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95" w:rsidRDefault="00B00A95" w:rsidP="00B00A95">
      <w:pPr>
        <w:pStyle w:val="Header"/>
      </w:pPr>
      <w:r w:rsidRPr="00482EA9">
        <w:rPr>
          <w:rFonts w:asciiTheme="minorHAnsi" w:hAnsiTheme="minorHAnsi"/>
          <w:b/>
          <w:noProof/>
          <w:sz w:val="22"/>
          <w:szCs w:val="22"/>
        </w:rPr>
        <w:drawing>
          <wp:anchor distT="0" distB="0" distL="114300" distR="114300" simplePos="0" relativeHeight="251659264" behindDoc="1" locked="0" layoutInCell="1" allowOverlap="1" wp14:anchorId="324CFB26" wp14:editId="4E4BA776">
            <wp:simplePos x="0" y="0"/>
            <wp:positionH relativeFrom="column">
              <wp:posOffset>5006340</wp:posOffset>
            </wp:positionH>
            <wp:positionV relativeFrom="paragraph">
              <wp:posOffset>-260985</wp:posOffset>
            </wp:positionV>
            <wp:extent cx="695325" cy="285750"/>
            <wp:effectExtent l="0" t="0" r="9525" b="0"/>
            <wp:wrapTight wrapText="bothSides">
              <wp:wrapPolygon edited="0">
                <wp:start x="0" y="0"/>
                <wp:lineTo x="0" y="20160"/>
                <wp:lineTo x="21304" y="20160"/>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285750"/>
                    </a:xfrm>
                    <a:prstGeom prst="rect">
                      <a:avLst/>
                    </a:prstGeom>
                    <a:noFill/>
                  </pic:spPr>
                </pic:pic>
              </a:graphicData>
            </a:graphic>
            <wp14:sizeRelH relativeFrom="page">
              <wp14:pctWidth>0</wp14:pctWidth>
            </wp14:sizeRelH>
            <wp14:sizeRelV relativeFrom="page">
              <wp14:pctHeight>0</wp14:pctHeight>
            </wp14:sizeRelV>
          </wp:anchor>
        </w:drawing>
      </w:r>
      <w:r w:rsidRPr="00482EA9">
        <w:rPr>
          <w:rFonts w:asciiTheme="minorHAnsi" w:hAnsiTheme="minorHAnsi"/>
          <w:noProof/>
          <w:sz w:val="22"/>
          <w:szCs w:val="22"/>
        </w:rPr>
        <w:drawing>
          <wp:anchor distT="0" distB="0" distL="114300" distR="114300" simplePos="0" relativeHeight="251660288" behindDoc="1" locked="0" layoutInCell="1" allowOverlap="1" wp14:anchorId="3869D770" wp14:editId="4F7ABA61">
            <wp:simplePos x="0" y="0"/>
            <wp:positionH relativeFrom="column">
              <wp:posOffset>-19050</wp:posOffset>
            </wp:positionH>
            <wp:positionV relativeFrom="paragraph">
              <wp:posOffset>-396240</wp:posOffset>
            </wp:positionV>
            <wp:extent cx="1152525" cy="1061085"/>
            <wp:effectExtent l="0" t="0" r="9525" b="5715"/>
            <wp:wrapTight wrapText="bothSides">
              <wp:wrapPolygon edited="0">
                <wp:start x="0" y="0"/>
                <wp:lineTo x="0" y="21329"/>
                <wp:lineTo x="21421" y="21329"/>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B00A95" w:rsidRPr="00482EA9" w:rsidRDefault="00B00A95" w:rsidP="00B00A95">
      <w:pPr>
        <w:tabs>
          <w:tab w:val="center" w:pos="4153"/>
          <w:tab w:val="right" w:pos="8306"/>
        </w:tabs>
        <w:jc w:val="right"/>
        <w:rPr>
          <w:rFonts w:asciiTheme="minorHAnsi" w:hAnsiTheme="minorHAnsi"/>
          <w:b/>
          <w:sz w:val="22"/>
          <w:szCs w:val="22"/>
        </w:rPr>
      </w:pPr>
      <w:r>
        <w:rPr>
          <w:rFonts w:asciiTheme="minorHAnsi" w:hAnsiTheme="minorHAnsi" w:cs="Arial"/>
          <w:b/>
          <w:sz w:val="22"/>
          <w:szCs w:val="22"/>
        </w:rPr>
        <w:t xml:space="preserve">Adult </w:t>
      </w:r>
      <w:r w:rsidRPr="00482EA9">
        <w:rPr>
          <w:rFonts w:asciiTheme="minorHAnsi" w:hAnsiTheme="minorHAnsi" w:cs="Arial"/>
          <w:b/>
          <w:sz w:val="22"/>
          <w:szCs w:val="22"/>
        </w:rPr>
        <w:t xml:space="preserve">Critical Care Networks </w:t>
      </w:r>
    </w:p>
    <w:p w:rsidR="00B00A95" w:rsidRPr="00482EA9" w:rsidRDefault="00B00A95" w:rsidP="00B00A95">
      <w:pPr>
        <w:jc w:val="right"/>
        <w:rPr>
          <w:rFonts w:asciiTheme="minorHAnsi" w:hAnsiTheme="minorHAnsi" w:cs="Arial"/>
          <w:b/>
          <w:sz w:val="22"/>
          <w:szCs w:val="22"/>
        </w:rPr>
      </w:pPr>
      <w:r w:rsidRPr="000F0065">
        <w:rPr>
          <w:rFonts w:asciiTheme="minorHAnsi" w:hAnsiTheme="minorHAnsi" w:cs="Arial"/>
          <w:b/>
          <w:color w:val="4F81BD" w:themeColor="accent1"/>
          <w:sz w:val="22"/>
          <w:szCs w:val="22"/>
        </w:rPr>
        <w:t>England, Wales &amp; Northern Ireland</w:t>
      </w:r>
    </w:p>
    <w:p w:rsidR="005E549C" w:rsidRDefault="005E549C" w:rsidP="00335A2A"/>
    <w:p w:rsidR="005E549C" w:rsidRDefault="005E549C" w:rsidP="00335A2A"/>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
        <w:gridCol w:w="7482"/>
        <w:gridCol w:w="1276"/>
      </w:tblGrid>
      <w:tr w:rsidR="005E549C" w:rsidRPr="00FB745E" w:rsidTr="0095614D">
        <w:trPr>
          <w:trHeight w:val="140"/>
        </w:trPr>
        <w:tc>
          <w:tcPr>
            <w:tcW w:w="9640" w:type="dxa"/>
            <w:gridSpan w:val="4"/>
            <w:shd w:val="clear" w:color="auto" w:fill="BFBFBF"/>
          </w:tcPr>
          <w:p w:rsidR="005E549C" w:rsidRPr="002F2BE6" w:rsidRDefault="005E549C" w:rsidP="0095614D">
            <w:pPr>
              <w:rPr>
                <w:rFonts w:asciiTheme="minorHAnsi" w:hAnsiTheme="minorHAnsi" w:cs="Calibri"/>
                <w:b/>
                <w:sz w:val="22"/>
                <w:szCs w:val="22"/>
              </w:rPr>
            </w:pPr>
            <w:r>
              <w:rPr>
                <w:rFonts w:asciiTheme="minorHAnsi" w:hAnsiTheme="minorHAnsi" w:cs="Calibri"/>
                <w:b/>
                <w:sz w:val="22"/>
                <w:szCs w:val="22"/>
              </w:rPr>
              <w:t xml:space="preserve">Action Notes - </w:t>
            </w:r>
            <w:r w:rsidRPr="002F2BE6">
              <w:rPr>
                <w:rFonts w:asciiTheme="minorHAnsi" w:hAnsiTheme="minorHAnsi" w:cs="Calibri"/>
                <w:b/>
                <w:sz w:val="22"/>
                <w:szCs w:val="22"/>
              </w:rPr>
              <w:t>DRAFT</w:t>
            </w:r>
          </w:p>
          <w:p w:rsidR="005E549C" w:rsidRDefault="005E549C" w:rsidP="0095614D">
            <w:pPr>
              <w:jc w:val="center"/>
              <w:rPr>
                <w:rFonts w:asciiTheme="minorHAnsi" w:hAnsiTheme="minorHAnsi" w:cs="Calibri"/>
                <w:b/>
                <w:sz w:val="22"/>
                <w:szCs w:val="22"/>
              </w:rPr>
            </w:pPr>
            <w:r w:rsidRPr="00FB745E">
              <w:rPr>
                <w:rFonts w:asciiTheme="minorHAnsi" w:hAnsiTheme="minorHAnsi" w:cs="Calibri"/>
                <w:b/>
                <w:sz w:val="22"/>
                <w:szCs w:val="22"/>
              </w:rPr>
              <w:t>NATIONAL CRITICAL CARE NETWORKS</w:t>
            </w:r>
          </w:p>
          <w:p w:rsidR="005E549C" w:rsidRDefault="005E549C" w:rsidP="0095614D">
            <w:pPr>
              <w:jc w:val="center"/>
              <w:rPr>
                <w:rFonts w:asciiTheme="minorHAnsi" w:hAnsiTheme="minorHAnsi" w:cs="Calibri"/>
                <w:b/>
                <w:sz w:val="22"/>
                <w:szCs w:val="22"/>
              </w:rPr>
            </w:pPr>
            <w:r>
              <w:rPr>
                <w:rFonts w:asciiTheme="minorHAnsi" w:hAnsiTheme="minorHAnsi" w:cs="Calibri"/>
                <w:b/>
                <w:sz w:val="22"/>
                <w:szCs w:val="22"/>
              </w:rPr>
              <w:t>DI</w:t>
            </w:r>
            <w:r w:rsidRPr="00FB745E">
              <w:rPr>
                <w:rFonts w:asciiTheme="minorHAnsi" w:hAnsiTheme="minorHAnsi" w:cs="Calibri"/>
                <w:b/>
                <w:sz w:val="22"/>
                <w:szCs w:val="22"/>
              </w:rPr>
              <w:t>RECTORS</w:t>
            </w:r>
            <w:r>
              <w:rPr>
                <w:rFonts w:asciiTheme="minorHAnsi" w:hAnsiTheme="minorHAnsi" w:cs="Calibri"/>
                <w:b/>
                <w:sz w:val="22"/>
                <w:szCs w:val="22"/>
              </w:rPr>
              <w:t xml:space="preserve">/MANAGERS </w:t>
            </w:r>
            <w:r w:rsidR="00D61973">
              <w:rPr>
                <w:rFonts w:asciiTheme="minorHAnsi" w:hAnsiTheme="minorHAnsi" w:cs="Calibri"/>
                <w:b/>
                <w:sz w:val="22"/>
                <w:szCs w:val="22"/>
              </w:rPr>
              <w:t xml:space="preserve">&amp; MEDICAL LEADS </w:t>
            </w:r>
            <w:r>
              <w:rPr>
                <w:rFonts w:asciiTheme="minorHAnsi" w:hAnsiTheme="minorHAnsi" w:cs="Calibri"/>
                <w:b/>
                <w:sz w:val="22"/>
                <w:szCs w:val="22"/>
              </w:rPr>
              <w:t>MEETING</w:t>
            </w:r>
          </w:p>
          <w:p w:rsidR="005E549C" w:rsidRDefault="00D61973" w:rsidP="0095614D">
            <w:pPr>
              <w:jc w:val="center"/>
              <w:rPr>
                <w:rFonts w:asciiTheme="minorHAnsi" w:hAnsiTheme="minorHAnsi" w:cs="Calibri"/>
                <w:b/>
                <w:sz w:val="22"/>
                <w:szCs w:val="22"/>
              </w:rPr>
            </w:pPr>
            <w:r>
              <w:rPr>
                <w:rFonts w:asciiTheme="minorHAnsi" w:hAnsiTheme="minorHAnsi" w:cs="Calibri"/>
                <w:b/>
                <w:sz w:val="22"/>
                <w:szCs w:val="22"/>
              </w:rPr>
              <w:t>Wednesday 16</w:t>
            </w:r>
            <w:r w:rsidR="005E549C" w:rsidRPr="00881FCA">
              <w:rPr>
                <w:rFonts w:asciiTheme="minorHAnsi" w:hAnsiTheme="minorHAnsi" w:cs="Calibri"/>
                <w:b/>
                <w:sz w:val="22"/>
                <w:szCs w:val="22"/>
                <w:vertAlign w:val="superscript"/>
              </w:rPr>
              <w:t>th</w:t>
            </w:r>
            <w:r>
              <w:rPr>
                <w:rFonts w:asciiTheme="minorHAnsi" w:hAnsiTheme="minorHAnsi" w:cs="Calibri"/>
                <w:b/>
                <w:sz w:val="22"/>
                <w:szCs w:val="22"/>
              </w:rPr>
              <w:t xml:space="preserve"> October</w:t>
            </w:r>
            <w:r w:rsidR="005E549C">
              <w:rPr>
                <w:rFonts w:asciiTheme="minorHAnsi" w:hAnsiTheme="minorHAnsi" w:cs="Calibri"/>
                <w:b/>
                <w:sz w:val="22"/>
                <w:szCs w:val="22"/>
              </w:rPr>
              <w:t xml:space="preserve"> 2019</w:t>
            </w:r>
          </w:p>
          <w:p w:rsidR="005E549C" w:rsidRPr="00BE3195" w:rsidRDefault="005E549C" w:rsidP="0095614D">
            <w:pPr>
              <w:jc w:val="center"/>
              <w:rPr>
                <w:rFonts w:asciiTheme="minorHAnsi" w:hAnsiTheme="minorHAnsi" w:cs="Calibri"/>
                <w:b/>
                <w:sz w:val="22"/>
                <w:szCs w:val="22"/>
              </w:rPr>
            </w:pPr>
            <w:r>
              <w:rPr>
                <w:rFonts w:asciiTheme="minorHAnsi" w:hAnsiTheme="minorHAnsi" w:cs="Calibri"/>
                <w:b/>
                <w:sz w:val="22"/>
                <w:szCs w:val="22"/>
              </w:rPr>
              <w:t xml:space="preserve">Venue – 15 Marylebone Road, NW1 5JD </w:t>
            </w:r>
          </w:p>
        </w:tc>
      </w:tr>
      <w:tr w:rsidR="005E549C" w:rsidRPr="00BE3195" w:rsidTr="0095614D">
        <w:trPr>
          <w:trHeight w:val="140"/>
        </w:trPr>
        <w:tc>
          <w:tcPr>
            <w:tcW w:w="882" w:type="dxa"/>
            <w:gridSpan w:val="2"/>
            <w:shd w:val="clear" w:color="auto" w:fill="D9D9D9"/>
          </w:tcPr>
          <w:p w:rsidR="005E549C" w:rsidRPr="00BE3195" w:rsidRDefault="005E549C" w:rsidP="0095614D">
            <w:pPr>
              <w:jc w:val="center"/>
              <w:rPr>
                <w:rFonts w:asciiTheme="minorHAnsi" w:hAnsiTheme="minorHAnsi" w:cs="Calibri"/>
                <w:b/>
                <w:sz w:val="22"/>
                <w:szCs w:val="22"/>
              </w:rPr>
            </w:pPr>
          </w:p>
        </w:tc>
        <w:tc>
          <w:tcPr>
            <w:tcW w:w="8758" w:type="dxa"/>
            <w:gridSpan w:val="2"/>
            <w:shd w:val="clear" w:color="auto" w:fill="D9D9D9"/>
            <w:vAlign w:val="bottom"/>
          </w:tcPr>
          <w:p w:rsidR="005E549C" w:rsidRPr="00BE3195" w:rsidRDefault="005E549C" w:rsidP="0095614D">
            <w:pPr>
              <w:rPr>
                <w:rFonts w:asciiTheme="minorHAnsi" w:hAnsiTheme="minorHAnsi" w:cs="Calibri"/>
                <w:b/>
                <w:sz w:val="22"/>
                <w:szCs w:val="22"/>
              </w:rPr>
            </w:pPr>
            <w:r>
              <w:rPr>
                <w:rFonts w:asciiTheme="minorHAnsi" w:hAnsiTheme="minorHAnsi" w:cs="Calibri"/>
                <w:b/>
                <w:sz w:val="22"/>
                <w:szCs w:val="22"/>
              </w:rPr>
              <w:t xml:space="preserve">Present   </w:t>
            </w:r>
          </w:p>
        </w:tc>
      </w:tr>
      <w:tr w:rsidR="005E549C" w:rsidRPr="00832D2C" w:rsidTr="0095614D">
        <w:trPr>
          <w:trHeight w:val="140"/>
        </w:trPr>
        <w:tc>
          <w:tcPr>
            <w:tcW w:w="9640" w:type="dxa"/>
            <w:gridSpan w:val="4"/>
            <w:shd w:val="clear" w:color="auto" w:fill="FFFFFF"/>
          </w:tcPr>
          <w:p w:rsidR="005E549C" w:rsidRDefault="005E549C" w:rsidP="0095614D">
            <w:pPr>
              <w:jc w:val="both"/>
              <w:rPr>
                <w:rFonts w:asciiTheme="minorHAnsi" w:hAnsiTheme="minorHAnsi" w:cs="Calibri"/>
                <w:sz w:val="22"/>
                <w:szCs w:val="22"/>
              </w:rPr>
            </w:pPr>
            <w:r w:rsidRPr="001764FD">
              <w:rPr>
                <w:rFonts w:asciiTheme="minorHAnsi" w:hAnsiTheme="minorHAnsi"/>
                <w:sz w:val="22"/>
                <w:szCs w:val="22"/>
              </w:rPr>
              <w:t>Andrea Baldwin (ABa</w:t>
            </w:r>
            <w:r>
              <w:rPr>
                <w:rFonts w:asciiTheme="minorHAnsi" w:hAnsiTheme="minorHAnsi"/>
                <w:sz w:val="22"/>
                <w:szCs w:val="22"/>
              </w:rPr>
              <w:t>, Co-Chair</w:t>
            </w:r>
            <w:r w:rsidRPr="001764FD">
              <w:rPr>
                <w:rFonts w:asciiTheme="minorHAnsi" w:hAnsiTheme="minorHAnsi"/>
                <w:sz w:val="22"/>
                <w:szCs w:val="22"/>
              </w:rPr>
              <w:t>),</w:t>
            </w:r>
            <w:r>
              <w:rPr>
                <w:rFonts w:asciiTheme="minorHAnsi" w:hAnsiTheme="minorHAnsi" w:cs="Calibri"/>
                <w:sz w:val="22"/>
                <w:szCs w:val="22"/>
              </w:rPr>
              <w:t xml:space="preserve"> </w:t>
            </w:r>
            <w:r w:rsidRPr="002F2BE6">
              <w:rPr>
                <w:rFonts w:asciiTheme="minorHAnsi" w:hAnsiTheme="minorHAnsi"/>
                <w:sz w:val="22"/>
                <w:szCs w:val="22"/>
              </w:rPr>
              <w:t>Graham Brant (GB</w:t>
            </w:r>
            <w:r>
              <w:rPr>
                <w:rFonts w:asciiTheme="minorHAnsi" w:hAnsiTheme="minorHAnsi"/>
                <w:sz w:val="22"/>
                <w:szCs w:val="22"/>
              </w:rPr>
              <w:t>, Co-Chair</w:t>
            </w:r>
            <w:r w:rsidRPr="002F2BE6">
              <w:rPr>
                <w:rFonts w:asciiTheme="minorHAnsi" w:hAnsiTheme="minorHAnsi"/>
                <w:sz w:val="22"/>
                <w:szCs w:val="22"/>
              </w:rPr>
              <w:t>),</w:t>
            </w:r>
            <w:r w:rsidRPr="001764FD">
              <w:rPr>
                <w:rFonts w:asciiTheme="minorHAnsi" w:hAnsiTheme="minorHAnsi" w:cs="Calibri"/>
                <w:sz w:val="22"/>
                <w:szCs w:val="22"/>
              </w:rPr>
              <w:t xml:space="preserve">  </w:t>
            </w:r>
            <w:r w:rsidRPr="002F2BE6">
              <w:rPr>
                <w:rFonts w:asciiTheme="minorHAnsi" w:hAnsiTheme="minorHAnsi"/>
                <w:sz w:val="22"/>
                <w:szCs w:val="22"/>
              </w:rPr>
              <w:t xml:space="preserve">Lesley Durham (LD), </w:t>
            </w:r>
            <w:r>
              <w:rPr>
                <w:rFonts w:asciiTheme="minorHAnsi" w:hAnsiTheme="minorHAnsi"/>
                <w:sz w:val="22"/>
                <w:szCs w:val="22"/>
              </w:rPr>
              <w:t>Sue Shepherd (SS</w:t>
            </w:r>
            <w:r w:rsidRPr="001764FD">
              <w:rPr>
                <w:rFonts w:asciiTheme="minorHAnsi" w:hAnsiTheme="minorHAnsi"/>
                <w:sz w:val="22"/>
                <w:szCs w:val="22"/>
              </w:rPr>
              <w:t>),</w:t>
            </w:r>
            <w:r>
              <w:rPr>
                <w:rFonts w:asciiTheme="minorHAnsi" w:hAnsiTheme="minorHAnsi"/>
                <w:sz w:val="22"/>
                <w:szCs w:val="22"/>
              </w:rPr>
              <w:t xml:space="preserve"> Angela Walsh (AW</w:t>
            </w:r>
            <w:r w:rsidRPr="001764FD">
              <w:rPr>
                <w:rFonts w:asciiTheme="minorHAnsi" w:hAnsiTheme="minorHAnsi"/>
                <w:sz w:val="22"/>
                <w:szCs w:val="22"/>
              </w:rPr>
              <w:t>),</w:t>
            </w:r>
            <w:r w:rsidRPr="00832D2C">
              <w:rPr>
                <w:rFonts w:asciiTheme="minorHAnsi" w:hAnsiTheme="minorHAnsi"/>
                <w:color w:val="FF0000"/>
                <w:sz w:val="22"/>
                <w:szCs w:val="22"/>
              </w:rPr>
              <w:t xml:space="preserve"> </w:t>
            </w:r>
            <w:r>
              <w:rPr>
                <w:rFonts w:asciiTheme="minorHAnsi" w:hAnsiTheme="minorHAnsi" w:cs="Calibri"/>
                <w:sz w:val="22"/>
                <w:szCs w:val="22"/>
              </w:rPr>
              <w:t>Bincy Padiyara</w:t>
            </w:r>
            <w:r>
              <w:rPr>
                <w:rFonts w:asciiTheme="minorHAnsi" w:hAnsiTheme="minorHAnsi"/>
                <w:sz w:val="22"/>
                <w:szCs w:val="22"/>
              </w:rPr>
              <w:t xml:space="preserve"> (BP), </w:t>
            </w:r>
            <w:r w:rsidRPr="002F2BE6">
              <w:rPr>
                <w:rFonts w:asciiTheme="minorHAnsi" w:hAnsiTheme="minorHAnsi"/>
                <w:sz w:val="22"/>
                <w:szCs w:val="22"/>
              </w:rPr>
              <w:t>Julie Platten (JP),</w:t>
            </w:r>
            <w:r w:rsidRPr="002172EB">
              <w:rPr>
                <w:rFonts w:asciiTheme="minorHAnsi" w:hAnsiTheme="minorHAnsi" w:cs="Calibri"/>
                <w:sz w:val="22"/>
                <w:szCs w:val="22"/>
              </w:rPr>
              <w:t xml:space="preserve"> </w:t>
            </w:r>
            <w:r>
              <w:rPr>
                <w:rFonts w:asciiTheme="minorHAnsi" w:hAnsiTheme="minorHAnsi"/>
                <w:sz w:val="22"/>
                <w:szCs w:val="22"/>
              </w:rPr>
              <w:t>Melanie Wright (MW),</w:t>
            </w:r>
            <w:r>
              <w:rPr>
                <w:rFonts w:asciiTheme="minorHAnsi" w:hAnsiTheme="minorHAnsi" w:cs="Calibri"/>
                <w:sz w:val="22"/>
                <w:szCs w:val="22"/>
              </w:rPr>
              <w:t xml:space="preserve"> Gezz Van Zwanenberg (GVZ),</w:t>
            </w:r>
            <w:r w:rsidRPr="002722AE">
              <w:rPr>
                <w:rFonts w:asciiTheme="minorHAnsi" w:hAnsiTheme="minorHAnsi" w:cs="Calibri"/>
                <w:sz w:val="22"/>
                <w:szCs w:val="22"/>
              </w:rPr>
              <w:t xml:space="preserve"> </w:t>
            </w:r>
            <w:r w:rsidRPr="001B62B3">
              <w:rPr>
                <w:rFonts w:asciiTheme="minorHAnsi" w:hAnsiTheme="minorHAnsi" w:cs="Calibri"/>
                <w:sz w:val="22"/>
                <w:szCs w:val="22"/>
              </w:rPr>
              <w:t>Rose Tobin</w:t>
            </w:r>
            <w:r>
              <w:rPr>
                <w:rFonts w:asciiTheme="minorHAnsi" w:hAnsiTheme="minorHAnsi" w:cs="Calibri"/>
                <w:sz w:val="22"/>
                <w:szCs w:val="22"/>
              </w:rPr>
              <w:t xml:space="preserve"> (RT)</w:t>
            </w:r>
            <w:r w:rsidR="009C3218">
              <w:rPr>
                <w:rFonts w:asciiTheme="minorHAnsi" w:hAnsiTheme="minorHAnsi" w:cs="Calibri"/>
                <w:sz w:val="22"/>
                <w:szCs w:val="22"/>
              </w:rPr>
              <w:t>,</w:t>
            </w:r>
            <w:r w:rsidRPr="002172EB">
              <w:rPr>
                <w:rFonts w:asciiTheme="minorHAnsi" w:hAnsiTheme="minorHAnsi" w:cs="Calibri"/>
                <w:sz w:val="22"/>
                <w:szCs w:val="22"/>
              </w:rPr>
              <w:t xml:space="preserve"> </w:t>
            </w:r>
            <w:r>
              <w:rPr>
                <w:rFonts w:asciiTheme="minorHAnsi" w:hAnsiTheme="minorHAnsi" w:cs="Calibri"/>
                <w:sz w:val="22"/>
                <w:szCs w:val="22"/>
              </w:rPr>
              <w:t xml:space="preserve">Kujan Paramanantham (KP), </w:t>
            </w:r>
            <w:r w:rsidRPr="001B62B3">
              <w:rPr>
                <w:rFonts w:asciiTheme="minorHAnsi" w:hAnsiTheme="minorHAnsi" w:cs="Calibri"/>
                <w:sz w:val="22"/>
                <w:szCs w:val="22"/>
              </w:rPr>
              <w:t>Victoria Parr</w:t>
            </w:r>
            <w:r>
              <w:rPr>
                <w:rFonts w:asciiTheme="minorHAnsi" w:hAnsiTheme="minorHAnsi" w:cs="Calibri"/>
                <w:sz w:val="22"/>
                <w:szCs w:val="22"/>
              </w:rPr>
              <w:t xml:space="preserve"> (VP), </w:t>
            </w:r>
            <w:r w:rsidR="00D61973" w:rsidRPr="00D61973">
              <w:rPr>
                <w:rFonts w:asciiTheme="minorHAnsi" w:hAnsiTheme="minorHAnsi" w:cs="Calibri"/>
                <w:sz w:val="22"/>
                <w:szCs w:val="22"/>
              </w:rPr>
              <w:t xml:space="preserve">Andrea Berry </w:t>
            </w:r>
            <w:r w:rsidR="00D61973">
              <w:rPr>
                <w:rFonts w:asciiTheme="minorHAnsi" w:hAnsiTheme="minorHAnsi" w:cs="Calibri"/>
                <w:sz w:val="22"/>
                <w:szCs w:val="22"/>
              </w:rPr>
              <w:t xml:space="preserve">(ABe), </w:t>
            </w:r>
            <w:r>
              <w:rPr>
                <w:rFonts w:asciiTheme="minorHAnsi" w:hAnsiTheme="minorHAnsi" w:cs="Calibri"/>
                <w:sz w:val="22"/>
                <w:szCs w:val="22"/>
              </w:rPr>
              <w:t>Helen Morrison (HM)</w:t>
            </w:r>
            <w:r w:rsidR="009742FD">
              <w:rPr>
                <w:rFonts w:asciiTheme="minorHAnsi" w:hAnsiTheme="minorHAnsi" w:cs="Calibri"/>
                <w:sz w:val="22"/>
                <w:szCs w:val="22"/>
              </w:rPr>
              <w:t>, Jonathan Walker (JW), Mark Blunt (MB) , Dan Nethercott (DN), Paul Dean (PD), Banwari Agarwal (BA), Donna Hall (DH), Chris Langrish (CL), Adam Wolverson (AWo), Isabel Gonzalez (IG), David Cressey (DC), Jerry Thomas (JT), Caroline Wilson (CW),</w:t>
            </w:r>
            <w:r w:rsidR="008F429B">
              <w:rPr>
                <w:rFonts w:asciiTheme="minorHAnsi" w:hAnsiTheme="minorHAnsi" w:cs="Calibri"/>
                <w:sz w:val="22"/>
                <w:szCs w:val="22"/>
              </w:rPr>
              <w:t xml:space="preserve"> Sam Waddy (SDW), Kathy Nolan (KN), Nicola Vaughan Jones (NV-J), Simon Whitely (SW)</w:t>
            </w:r>
          </w:p>
          <w:p w:rsidR="005E549C" w:rsidRDefault="005E549C" w:rsidP="0095614D">
            <w:pPr>
              <w:jc w:val="both"/>
              <w:rPr>
                <w:rFonts w:asciiTheme="minorHAnsi" w:hAnsiTheme="minorHAnsi" w:cs="Calibri"/>
                <w:sz w:val="22"/>
                <w:szCs w:val="22"/>
              </w:rPr>
            </w:pPr>
          </w:p>
          <w:p w:rsidR="005E549C" w:rsidRPr="00E027DD" w:rsidRDefault="005E549C" w:rsidP="0095614D">
            <w:pPr>
              <w:jc w:val="both"/>
              <w:rPr>
                <w:rFonts w:asciiTheme="minorHAnsi" w:hAnsiTheme="minorHAnsi" w:cs="Calibri"/>
                <w:sz w:val="22"/>
                <w:szCs w:val="22"/>
              </w:rPr>
            </w:pPr>
            <w:r>
              <w:rPr>
                <w:rFonts w:asciiTheme="minorHAnsi" w:hAnsiTheme="minorHAnsi" w:cs="Calibri"/>
                <w:sz w:val="22"/>
                <w:szCs w:val="22"/>
              </w:rPr>
              <w:t>Telephone particip</w:t>
            </w:r>
            <w:r w:rsidR="00E027DD">
              <w:rPr>
                <w:rFonts w:asciiTheme="minorHAnsi" w:hAnsiTheme="minorHAnsi" w:cs="Calibri"/>
                <w:sz w:val="22"/>
                <w:szCs w:val="22"/>
              </w:rPr>
              <w:t>ation from Jane Eddleston (JEd)</w:t>
            </w:r>
          </w:p>
          <w:p w:rsidR="005E549C" w:rsidRPr="009742FD" w:rsidRDefault="009742FD" w:rsidP="0095614D">
            <w:pPr>
              <w:jc w:val="both"/>
              <w:rPr>
                <w:rFonts w:asciiTheme="minorHAnsi" w:hAnsiTheme="minorHAnsi"/>
                <w:sz w:val="22"/>
                <w:szCs w:val="22"/>
              </w:rPr>
            </w:pPr>
            <w:r w:rsidRPr="009742FD">
              <w:rPr>
                <w:rFonts w:asciiTheme="minorHAnsi" w:hAnsiTheme="minorHAnsi"/>
                <w:sz w:val="22"/>
                <w:szCs w:val="22"/>
              </w:rPr>
              <w:t xml:space="preserve">Guests – Ganesh </w:t>
            </w:r>
            <w:r>
              <w:rPr>
                <w:rFonts w:asciiTheme="minorHAnsi" w:hAnsiTheme="minorHAnsi"/>
                <w:sz w:val="22"/>
                <w:szCs w:val="22"/>
              </w:rPr>
              <w:t>Suntharaling</w:t>
            </w:r>
            <w:r w:rsidRPr="009742FD">
              <w:rPr>
                <w:rFonts w:asciiTheme="minorHAnsi" w:hAnsiTheme="minorHAnsi"/>
                <w:sz w:val="22"/>
                <w:szCs w:val="22"/>
              </w:rPr>
              <w:t>am</w:t>
            </w:r>
            <w:r>
              <w:rPr>
                <w:rFonts w:asciiTheme="minorHAnsi" w:hAnsiTheme="minorHAnsi"/>
                <w:sz w:val="22"/>
                <w:szCs w:val="22"/>
              </w:rPr>
              <w:t xml:space="preserve"> -</w:t>
            </w:r>
            <w:r w:rsidRPr="009742FD">
              <w:rPr>
                <w:rFonts w:asciiTheme="minorHAnsi" w:hAnsiTheme="minorHAnsi"/>
                <w:sz w:val="22"/>
                <w:szCs w:val="22"/>
              </w:rPr>
              <w:t xml:space="preserve"> Chair ICS, Sandy Mather</w:t>
            </w:r>
            <w:r>
              <w:rPr>
                <w:rFonts w:asciiTheme="minorHAnsi" w:hAnsiTheme="minorHAnsi"/>
                <w:sz w:val="22"/>
                <w:szCs w:val="22"/>
              </w:rPr>
              <w:t>-</w:t>
            </w:r>
            <w:r w:rsidRPr="009742FD">
              <w:rPr>
                <w:rFonts w:asciiTheme="minorHAnsi" w:hAnsiTheme="minorHAnsi"/>
                <w:sz w:val="22"/>
                <w:szCs w:val="22"/>
              </w:rPr>
              <w:t xml:space="preserve"> CEO ICS</w:t>
            </w:r>
          </w:p>
          <w:p w:rsidR="005E549C" w:rsidRPr="00832D2C" w:rsidRDefault="005E549C" w:rsidP="009C3218">
            <w:pPr>
              <w:jc w:val="both"/>
              <w:rPr>
                <w:rFonts w:asciiTheme="minorHAnsi" w:hAnsiTheme="minorHAnsi"/>
                <w:color w:val="FF0000"/>
                <w:sz w:val="14"/>
                <w:szCs w:val="22"/>
              </w:rPr>
            </w:pPr>
            <w:r w:rsidRPr="002F2BE6">
              <w:rPr>
                <w:rFonts w:asciiTheme="minorHAnsi" w:hAnsiTheme="minorHAnsi"/>
                <w:i/>
                <w:sz w:val="22"/>
                <w:szCs w:val="22"/>
              </w:rPr>
              <w:t xml:space="preserve">Meeting note-taker </w:t>
            </w:r>
            <w:r>
              <w:rPr>
                <w:rFonts w:asciiTheme="minorHAnsi" w:hAnsiTheme="minorHAnsi"/>
                <w:i/>
                <w:sz w:val="22"/>
                <w:szCs w:val="22"/>
              </w:rPr>
              <w:t>Andrea Baldwin</w:t>
            </w:r>
            <w:r w:rsidR="009C3218">
              <w:rPr>
                <w:rFonts w:asciiTheme="minorHAnsi" w:hAnsiTheme="minorHAnsi"/>
                <w:i/>
                <w:sz w:val="22"/>
                <w:szCs w:val="22"/>
              </w:rPr>
              <w:t>/Graham Brant</w:t>
            </w:r>
          </w:p>
        </w:tc>
      </w:tr>
      <w:tr w:rsidR="005E549C" w:rsidRPr="00832D2C" w:rsidTr="0095614D">
        <w:trPr>
          <w:trHeight w:val="431"/>
        </w:trPr>
        <w:tc>
          <w:tcPr>
            <w:tcW w:w="882" w:type="dxa"/>
            <w:gridSpan w:val="2"/>
            <w:tcBorders>
              <w:bottom w:val="single" w:sz="4" w:space="0" w:color="auto"/>
            </w:tcBorders>
            <w:shd w:val="clear" w:color="auto" w:fill="D9D9D9"/>
            <w:vAlign w:val="center"/>
          </w:tcPr>
          <w:p w:rsidR="005E549C" w:rsidRPr="002F2BE6" w:rsidRDefault="005E549C" w:rsidP="0095614D">
            <w:pPr>
              <w:rPr>
                <w:rFonts w:asciiTheme="minorHAnsi" w:hAnsiTheme="minorHAnsi" w:cs="Calibri"/>
                <w:b/>
                <w:sz w:val="22"/>
                <w:szCs w:val="22"/>
              </w:rPr>
            </w:pPr>
            <w:r>
              <w:rPr>
                <w:rFonts w:asciiTheme="minorHAnsi" w:hAnsiTheme="minorHAnsi" w:cs="Calibri"/>
                <w:b/>
                <w:sz w:val="22"/>
                <w:szCs w:val="22"/>
              </w:rPr>
              <w:t>2</w:t>
            </w:r>
            <w:r w:rsidRPr="002F2BE6">
              <w:rPr>
                <w:rFonts w:asciiTheme="minorHAnsi" w:hAnsiTheme="minorHAnsi" w:cs="Calibri"/>
                <w:b/>
                <w:sz w:val="22"/>
                <w:szCs w:val="22"/>
              </w:rPr>
              <w:t>.0</w:t>
            </w:r>
          </w:p>
        </w:tc>
        <w:tc>
          <w:tcPr>
            <w:tcW w:w="8758" w:type="dxa"/>
            <w:gridSpan w:val="2"/>
            <w:tcBorders>
              <w:bottom w:val="single" w:sz="4" w:space="0" w:color="auto"/>
            </w:tcBorders>
            <w:shd w:val="clear" w:color="auto" w:fill="D9D9D9"/>
            <w:vAlign w:val="center"/>
          </w:tcPr>
          <w:p w:rsidR="005E549C" w:rsidRPr="002F2BE6" w:rsidRDefault="005E549C" w:rsidP="0095614D">
            <w:pPr>
              <w:rPr>
                <w:rFonts w:asciiTheme="minorHAnsi" w:hAnsiTheme="minorHAnsi" w:cs="Calibri"/>
                <w:sz w:val="22"/>
                <w:szCs w:val="22"/>
              </w:rPr>
            </w:pPr>
            <w:r>
              <w:rPr>
                <w:rFonts w:asciiTheme="minorHAnsi" w:hAnsiTheme="minorHAnsi" w:cs="Calibri"/>
                <w:b/>
                <w:sz w:val="22"/>
                <w:szCs w:val="22"/>
              </w:rPr>
              <w:t xml:space="preserve">Welcome and </w:t>
            </w:r>
            <w:r w:rsidRPr="002F2BE6">
              <w:rPr>
                <w:rFonts w:asciiTheme="minorHAnsi" w:hAnsiTheme="minorHAnsi" w:cs="Calibri"/>
                <w:b/>
                <w:sz w:val="22"/>
                <w:szCs w:val="22"/>
              </w:rPr>
              <w:t xml:space="preserve">Apologies </w:t>
            </w:r>
          </w:p>
        </w:tc>
      </w:tr>
      <w:tr w:rsidR="005E549C" w:rsidRPr="00832D2C" w:rsidTr="0095614D">
        <w:trPr>
          <w:trHeight w:val="778"/>
        </w:trPr>
        <w:tc>
          <w:tcPr>
            <w:tcW w:w="9640" w:type="dxa"/>
            <w:gridSpan w:val="4"/>
            <w:shd w:val="clear" w:color="auto" w:fill="FFFFFF" w:themeFill="background1"/>
          </w:tcPr>
          <w:p w:rsidR="009C3218" w:rsidRDefault="005E549C" w:rsidP="0095614D">
            <w:pPr>
              <w:jc w:val="both"/>
              <w:rPr>
                <w:rFonts w:asciiTheme="minorHAnsi" w:hAnsiTheme="minorHAnsi" w:cs="Calibri"/>
                <w:sz w:val="22"/>
                <w:szCs w:val="22"/>
              </w:rPr>
            </w:pPr>
            <w:r>
              <w:rPr>
                <w:rFonts w:asciiTheme="minorHAnsi" w:hAnsiTheme="minorHAnsi" w:cs="Calibri"/>
                <w:sz w:val="22"/>
                <w:szCs w:val="22"/>
              </w:rPr>
              <w:t>ABa and GB welcomed everyone to the meeting</w:t>
            </w:r>
            <w:r w:rsidR="009C3218">
              <w:rPr>
                <w:rFonts w:asciiTheme="minorHAnsi" w:hAnsiTheme="minorHAnsi" w:cs="Calibri"/>
                <w:sz w:val="22"/>
                <w:szCs w:val="22"/>
              </w:rPr>
              <w:t>, especially to new members</w:t>
            </w:r>
            <w:r>
              <w:rPr>
                <w:rFonts w:asciiTheme="minorHAnsi" w:hAnsiTheme="minorHAnsi" w:cs="Calibri"/>
                <w:sz w:val="22"/>
                <w:szCs w:val="22"/>
              </w:rPr>
              <w:t xml:space="preserve"> and introductions were made. </w:t>
            </w:r>
          </w:p>
          <w:p w:rsidR="005E549C" w:rsidRDefault="005E549C" w:rsidP="0095614D">
            <w:pPr>
              <w:jc w:val="both"/>
              <w:rPr>
                <w:rFonts w:asciiTheme="minorHAnsi" w:hAnsiTheme="minorHAnsi" w:cs="Calibri"/>
                <w:sz w:val="22"/>
                <w:szCs w:val="22"/>
              </w:rPr>
            </w:pPr>
            <w:r w:rsidRPr="00E027DD">
              <w:rPr>
                <w:rFonts w:asciiTheme="minorHAnsi" w:hAnsiTheme="minorHAnsi" w:cs="Calibri"/>
                <w:b/>
                <w:sz w:val="22"/>
                <w:szCs w:val="22"/>
              </w:rPr>
              <w:t>Apologies</w:t>
            </w:r>
            <w:r w:rsidRPr="002F2BE6">
              <w:rPr>
                <w:rFonts w:asciiTheme="minorHAnsi" w:hAnsiTheme="minorHAnsi" w:cs="Calibri"/>
                <w:sz w:val="22"/>
                <w:szCs w:val="22"/>
              </w:rPr>
              <w:t xml:space="preserve"> were received from:  </w:t>
            </w:r>
            <w:r w:rsidR="00D61973" w:rsidRPr="002172EB">
              <w:rPr>
                <w:rFonts w:asciiTheme="minorHAnsi" w:hAnsiTheme="minorHAnsi" w:cs="Calibri"/>
                <w:sz w:val="22"/>
                <w:szCs w:val="22"/>
              </w:rPr>
              <w:t>Mike Carraretto</w:t>
            </w:r>
            <w:r>
              <w:rPr>
                <w:rFonts w:asciiTheme="minorHAnsi" w:hAnsiTheme="minorHAnsi" w:cs="Calibri"/>
                <w:sz w:val="22"/>
                <w:szCs w:val="22"/>
              </w:rPr>
              <w:t xml:space="preserve">, </w:t>
            </w:r>
            <w:r w:rsidR="009C3218">
              <w:rPr>
                <w:rFonts w:asciiTheme="minorHAnsi" w:hAnsiTheme="minorHAnsi" w:cs="Calibri"/>
                <w:sz w:val="22"/>
                <w:szCs w:val="22"/>
              </w:rPr>
              <w:t xml:space="preserve">Sarah Clarke, </w:t>
            </w:r>
            <w:r w:rsidR="00D61973">
              <w:rPr>
                <w:rFonts w:asciiTheme="minorHAnsi" w:hAnsiTheme="minorHAnsi" w:cs="Calibri"/>
                <w:sz w:val="22"/>
                <w:szCs w:val="22"/>
              </w:rPr>
              <w:t xml:space="preserve">Maureen Issott, Dan Dineen, Steve Cook, </w:t>
            </w:r>
            <w:r>
              <w:rPr>
                <w:rFonts w:asciiTheme="minorHAnsi" w:hAnsiTheme="minorHAnsi" w:cs="Calibri"/>
                <w:sz w:val="22"/>
                <w:szCs w:val="22"/>
              </w:rPr>
              <w:t>Sue O’Keefe,</w:t>
            </w:r>
            <w:r w:rsidR="008F429B">
              <w:rPr>
                <w:rFonts w:asciiTheme="minorHAnsi" w:hAnsiTheme="minorHAnsi" w:cs="Calibri"/>
                <w:sz w:val="22"/>
                <w:szCs w:val="22"/>
              </w:rPr>
              <w:t xml:space="preserve"> Ifor Evans, </w:t>
            </w:r>
            <w:r>
              <w:rPr>
                <w:rFonts w:asciiTheme="minorHAnsi" w:hAnsiTheme="minorHAnsi" w:cs="Calibri"/>
                <w:sz w:val="22"/>
                <w:szCs w:val="22"/>
              </w:rPr>
              <w:t xml:space="preserve"> </w:t>
            </w:r>
            <w:r w:rsidR="008F429B">
              <w:rPr>
                <w:rFonts w:asciiTheme="minorHAnsi" w:hAnsiTheme="minorHAnsi" w:cs="Calibri"/>
                <w:sz w:val="22"/>
                <w:szCs w:val="22"/>
              </w:rPr>
              <w:t xml:space="preserve">Zoe Goodacre </w:t>
            </w:r>
            <w:r>
              <w:rPr>
                <w:rFonts w:asciiTheme="minorHAnsi" w:hAnsiTheme="minorHAnsi" w:cs="Calibri"/>
                <w:sz w:val="22"/>
                <w:szCs w:val="22"/>
              </w:rPr>
              <w:t xml:space="preserve">and </w:t>
            </w:r>
            <w:r w:rsidR="008F429B">
              <w:rPr>
                <w:rFonts w:asciiTheme="minorHAnsi" w:hAnsiTheme="minorHAnsi" w:cs="Calibri"/>
                <w:sz w:val="22"/>
                <w:szCs w:val="22"/>
              </w:rPr>
              <w:t>Nicola Cullen</w:t>
            </w:r>
          </w:p>
          <w:p w:rsidR="005E549C" w:rsidRPr="00832D2C" w:rsidRDefault="005E549C" w:rsidP="0095614D">
            <w:pPr>
              <w:jc w:val="both"/>
              <w:rPr>
                <w:rFonts w:asciiTheme="minorHAnsi" w:hAnsiTheme="minorHAnsi" w:cs="Calibri"/>
                <w:color w:val="FF0000"/>
                <w:sz w:val="12"/>
                <w:szCs w:val="22"/>
              </w:rPr>
            </w:pPr>
            <w:r>
              <w:rPr>
                <w:rFonts w:asciiTheme="minorHAnsi" w:hAnsiTheme="minorHAnsi" w:cs="Calibri"/>
                <w:sz w:val="22"/>
                <w:szCs w:val="22"/>
              </w:rPr>
              <w:t>ABa kindly agreed to take notes of the meeting.</w:t>
            </w:r>
          </w:p>
        </w:tc>
      </w:tr>
      <w:tr w:rsidR="005E549C" w:rsidRPr="00832D2C" w:rsidTr="0095614D">
        <w:trPr>
          <w:trHeight w:val="476"/>
        </w:trPr>
        <w:tc>
          <w:tcPr>
            <w:tcW w:w="882" w:type="dxa"/>
            <w:gridSpan w:val="2"/>
            <w:shd w:val="clear" w:color="auto" w:fill="D9D9D9"/>
            <w:vAlign w:val="center"/>
          </w:tcPr>
          <w:p w:rsidR="005E549C" w:rsidRPr="006B4059" w:rsidRDefault="005E549C" w:rsidP="0095614D">
            <w:pPr>
              <w:rPr>
                <w:rFonts w:asciiTheme="minorHAnsi" w:hAnsiTheme="minorHAnsi" w:cs="Calibri"/>
                <w:b/>
                <w:sz w:val="22"/>
                <w:szCs w:val="22"/>
              </w:rPr>
            </w:pPr>
            <w:r>
              <w:rPr>
                <w:rFonts w:asciiTheme="minorHAnsi" w:hAnsiTheme="minorHAnsi" w:cs="Calibri"/>
                <w:b/>
                <w:sz w:val="22"/>
                <w:szCs w:val="22"/>
              </w:rPr>
              <w:t>3</w:t>
            </w:r>
            <w:r w:rsidRPr="006B4059">
              <w:rPr>
                <w:rFonts w:asciiTheme="minorHAnsi" w:hAnsiTheme="minorHAnsi" w:cs="Calibri"/>
                <w:b/>
                <w:sz w:val="22"/>
                <w:szCs w:val="22"/>
              </w:rPr>
              <w:t>.0</w:t>
            </w:r>
          </w:p>
        </w:tc>
        <w:tc>
          <w:tcPr>
            <w:tcW w:w="8758" w:type="dxa"/>
            <w:gridSpan w:val="2"/>
            <w:shd w:val="clear" w:color="auto" w:fill="D9D9D9"/>
            <w:vAlign w:val="center"/>
          </w:tcPr>
          <w:p w:rsidR="005E549C" w:rsidRPr="006B4059" w:rsidRDefault="005E549C" w:rsidP="0095614D">
            <w:pPr>
              <w:rPr>
                <w:rFonts w:asciiTheme="minorHAnsi" w:hAnsiTheme="minorHAnsi" w:cs="Calibri"/>
                <w:b/>
                <w:sz w:val="22"/>
                <w:szCs w:val="22"/>
              </w:rPr>
            </w:pPr>
            <w:r w:rsidRPr="006B4059">
              <w:rPr>
                <w:rFonts w:asciiTheme="minorHAnsi" w:hAnsiTheme="minorHAnsi" w:cs="Calibri"/>
                <w:b/>
                <w:sz w:val="22"/>
                <w:szCs w:val="22"/>
              </w:rPr>
              <w:t xml:space="preserve">Confirmation of minutes from previous meeting  </w:t>
            </w:r>
          </w:p>
        </w:tc>
      </w:tr>
      <w:tr w:rsidR="005E549C" w:rsidRPr="00832D2C" w:rsidTr="0095614D">
        <w:trPr>
          <w:trHeight w:val="70"/>
        </w:trPr>
        <w:tc>
          <w:tcPr>
            <w:tcW w:w="8364" w:type="dxa"/>
            <w:gridSpan w:val="3"/>
            <w:shd w:val="clear" w:color="auto" w:fill="FFFFFF" w:themeFill="background1"/>
          </w:tcPr>
          <w:p w:rsidR="005E549C" w:rsidRDefault="005E549C" w:rsidP="0095614D">
            <w:pPr>
              <w:jc w:val="both"/>
              <w:rPr>
                <w:rFonts w:asciiTheme="minorHAnsi" w:hAnsiTheme="minorHAnsi" w:cs="Calibri"/>
                <w:sz w:val="22"/>
                <w:szCs w:val="22"/>
              </w:rPr>
            </w:pPr>
          </w:p>
          <w:p w:rsidR="005E549C" w:rsidRPr="00D517D3" w:rsidRDefault="005E549C" w:rsidP="0095614D">
            <w:pPr>
              <w:jc w:val="both"/>
              <w:rPr>
                <w:rFonts w:asciiTheme="minorHAnsi" w:hAnsiTheme="minorHAnsi" w:cs="Calibri"/>
                <w:b/>
                <w:sz w:val="22"/>
                <w:szCs w:val="22"/>
              </w:rPr>
            </w:pPr>
            <w:r w:rsidRPr="006D2E19">
              <w:rPr>
                <w:rFonts w:asciiTheme="minorHAnsi" w:hAnsiTheme="minorHAnsi" w:cs="Calibri"/>
                <w:sz w:val="22"/>
                <w:szCs w:val="22"/>
              </w:rPr>
              <w:t>The minutes from the last Directors/Managers</w:t>
            </w:r>
            <w:r>
              <w:rPr>
                <w:rFonts w:asciiTheme="minorHAnsi" w:hAnsiTheme="minorHAnsi" w:cs="Calibri"/>
                <w:sz w:val="22"/>
                <w:szCs w:val="22"/>
              </w:rPr>
              <w:t>/Medical Leads</w:t>
            </w:r>
            <w:r w:rsidRPr="006D2E19">
              <w:rPr>
                <w:rFonts w:asciiTheme="minorHAnsi" w:hAnsiTheme="minorHAnsi" w:cs="Calibri"/>
                <w:sz w:val="22"/>
                <w:szCs w:val="22"/>
              </w:rPr>
              <w:t xml:space="preserve"> meeting held on the</w:t>
            </w:r>
            <w:r w:rsidR="009217C7">
              <w:rPr>
                <w:rFonts w:asciiTheme="minorHAnsi" w:hAnsiTheme="minorHAnsi" w:cs="Calibri"/>
                <w:sz w:val="22"/>
                <w:szCs w:val="22"/>
              </w:rPr>
              <w:t xml:space="preserve"> 9</w:t>
            </w:r>
            <w:r w:rsidRPr="00A0687B">
              <w:rPr>
                <w:rFonts w:asciiTheme="minorHAnsi" w:hAnsiTheme="minorHAnsi" w:cs="Calibri"/>
                <w:sz w:val="22"/>
                <w:szCs w:val="22"/>
                <w:vertAlign w:val="superscript"/>
              </w:rPr>
              <w:t>th</w:t>
            </w:r>
            <w:r w:rsidR="009217C7">
              <w:rPr>
                <w:rFonts w:asciiTheme="minorHAnsi" w:hAnsiTheme="minorHAnsi" w:cs="Calibri"/>
                <w:sz w:val="22"/>
                <w:szCs w:val="22"/>
              </w:rPr>
              <w:t xml:space="preserve"> July 2019</w:t>
            </w:r>
            <w:r w:rsidRPr="006D2E19">
              <w:rPr>
                <w:rFonts w:asciiTheme="minorHAnsi" w:hAnsiTheme="minorHAnsi" w:cs="Calibri"/>
                <w:sz w:val="22"/>
                <w:szCs w:val="22"/>
              </w:rPr>
              <w:t xml:space="preserve"> were </w:t>
            </w:r>
            <w:r w:rsidR="00CA2E0A">
              <w:rPr>
                <w:rFonts w:asciiTheme="minorHAnsi" w:hAnsiTheme="minorHAnsi" w:cs="Calibri"/>
                <w:sz w:val="22"/>
                <w:szCs w:val="22"/>
              </w:rPr>
              <w:t xml:space="preserve">reviewed and </w:t>
            </w:r>
            <w:r w:rsidRPr="006D2E19">
              <w:rPr>
                <w:rFonts w:asciiTheme="minorHAnsi" w:hAnsiTheme="minorHAnsi" w:cs="Calibri"/>
                <w:sz w:val="22"/>
                <w:szCs w:val="22"/>
              </w:rPr>
              <w:t xml:space="preserve">approved </w:t>
            </w:r>
            <w:r w:rsidR="009217C7">
              <w:rPr>
                <w:rFonts w:asciiTheme="minorHAnsi" w:hAnsiTheme="minorHAnsi" w:cs="Calibri"/>
                <w:sz w:val="22"/>
                <w:szCs w:val="22"/>
              </w:rPr>
              <w:t>following amendments to item 9</w:t>
            </w:r>
            <w:r w:rsidR="00CA2E0A">
              <w:rPr>
                <w:rFonts w:asciiTheme="minorHAnsi" w:hAnsiTheme="minorHAnsi" w:cs="Calibri"/>
                <w:sz w:val="22"/>
                <w:szCs w:val="22"/>
              </w:rPr>
              <w:t xml:space="preserve"> as highlighted by SS</w:t>
            </w:r>
            <w:r w:rsidR="009217C7">
              <w:rPr>
                <w:rFonts w:asciiTheme="minorHAnsi" w:hAnsiTheme="minorHAnsi" w:cs="Calibri"/>
                <w:sz w:val="22"/>
                <w:szCs w:val="22"/>
              </w:rPr>
              <w:t xml:space="preserve">. </w:t>
            </w:r>
            <w:r w:rsidR="00CA2E0A" w:rsidRPr="00CA2E0A">
              <w:rPr>
                <w:rFonts w:asciiTheme="minorHAnsi" w:hAnsiTheme="minorHAnsi" w:cs="Calibri"/>
                <w:b/>
                <w:sz w:val="22"/>
                <w:szCs w:val="22"/>
              </w:rPr>
              <w:t>Ac</w:t>
            </w:r>
            <w:r w:rsidR="00D517D3">
              <w:rPr>
                <w:rFonts w:asciiTheme="minorHAnsi" w:hAnsiTheme="minorHAnsi" w:cs="Calibri"/>
                <w:b/>
                <w:sz w:val="22"/>
                <w:szCs w:val="22"/>
              </w:rPr>
              <w:t xml:space="preserve">tion: ABa </w:t>
            </w:r>
            <w:r w:rsidR="00D517D3" w:rsidRPr="00D517D3">
              <w:rPr>
                <w:rFonts w:asciiTheme="minorHAnsi" w:hAnsiTheme="minorHAnsi" w:cs="Calibri"/>
                <w:b/>
                <w:sz w:val="22"/>
                <w:szCs w:val="22"/>
              </w:rPr>
              <w:t>to amend grammar to point 9 on July minutes before circulating a final version.</w:t>
            </w:r>
          </w:p>
          <w:p w:rsidR="005E549C" w:rsidRDefault="005E549C" w:rsidP="0095614D">
            <w:pPr>
              <w:jc w:val="both"/>
              <w:rPr>
                <w:rFonts w:asciiTheme="minorHAnsi" w:hAnsiTheme="minorHAnsi" w:cs="Calibri"/>
                <w:sz w:val="22"/>
                <w:szCs w:val="22"/>
              </w:rPr>
            </w:pPr>
          </w:p>
          <w:p w:rsidR="005E549C" w:rsidRDefault="005E549C" w:rsidP="0095614D">
            <w:pPr>
              <w:rPr>
                <w:rFonts w:ascii="Calibri" w:hAnsi="Calibri" w:cs="Calibri"/>
                <w:b/>
                <w:sz w:val="22"/>
                <w:szCs w:val="22"/>
              </w:rPr>
            </w:pPr>
            <w:r>
              <w:rPr>
                <w:rFonts w:ascii="Calibri" w:hAnsi="Calibri" w:cs="Calibri"/>
                <w:b/>
                <w:sz w:val="22"/>
                <w:szCs w:val="22"/>
              </w:rPr>
              <w:t xml:space="preserve">3.1 </w:t>
            </w:r>
            <w:r w:rsidRPr="004964BD">
              <w:rPr>
                <w:rFonts w:ascii="Calibri" w:hAnsi="Calibri" w:cs="Calibri"/>
                <w:b/>
                <w:sz w:val="22"/>
                <w:szCs w:val="22"/>
              </w:rPr>
              <w:t>Action Log</w:t>
            </w:r>
            <w:r w:rsidR="00AA1041">
              <w:rPr>
                <w:rFonts w:ascii="Calibri" w:hAnsi="Calibri" w:cs="Calibri"/>
                <w:b/>
                <w:sz w:val="22"/>
                <w:szCs w:val="22"/>
              </w:rPr>
              <w:t xml:space="preserve"> from July</w:t>
            </w:r>
            <w:r>
              <w:rPr>
                <w:rFonts w:ascii="Calibri" w:hAnsi="Calibri" w:cs="Calibri"/>
                <w:b/>
                <w:sz w:val="22"/>
                <w:szCs w:val="22"/>
              </w:rPr>
              <w:t xml:space="preserve"> </w:t>
            </w:r>
          </w:p>
          <w:p w:rsidR="00413314" w:rsidRDefault="00413314" w:rsidP="0095614D">
            <w:pPr>
              <w:rPr>
                <w:rFonts w:ascii="Calibri" w:hAnsi="Calibri" w:cs="Calibri"/>
                <w:b/>
                <w:sz w:val="22"/>
                <w:szCs w:val="22"/>
              </w:rPr>
            </w:pPr>
            <w:r>
              <w:rPr>
                <w:rFonts w:ascii="Calibri" w:hAnsi="Calibri" w:cs="Calibri"/>
                <w:b/>
                <w:sz w:val="22"/>
                <w:szCs w:val="22"/>
              </w:rPr>
              <w:t xml:space="preserve">3.1.1 </w:t>
            </w:r>
            <w:r w:rsidR="005179B5">
              <w:rPr>
                <w:rFonts w:ascii="Calibri" w:hAnsi="Calibri" w:cs="Calibri"/>
                <w:b/>
                <w:sz w:val="22"/>
                <w:szCs w:val="22"/>
              </w:rPr>
              <w:t xml:space="preserve">    </w:t>
            </w:r>
            <w:r>
              <w:rPr>
                <w:rFonts w:ascii="Calibri" w:hAnsi="Calibri" w:cs="Calibri"/>
                <w:sz w:val="22"/>
                <w:szCs w:val="22"/>
              </w:rPr>
              <w:t>On agenda for update from SS</w:t>
            </w:r>
          </w:p>
          <w:p w:rsidR="00413314" w:rsidRPr="00AA1041" w:rsidRDefault="00413314" w:rsidP="0095614D">
            <w:pPr>
              <w:rPr>
                <w:rFonts w:ascii="Calibri" w:hAnsi="Calibri" w:cs="Calibri"/>
                <w:b/>
                <w:sz w:val="22"/>
                <w:szCs w:val="22"/>
              </w:rPr>
            </w:pPr>
            <w:r>
              <w:rPr>
                <w:rFonts w:ascii="Calibri" w:hAnsi="Calibri" w:cs="Calibri"/>
                <w:b/>
                <w:sz w:val="22"/>
                <w:szCs w:val="22"/>
              </w:rPr>
              <w:t xml:space="preserve">3.1.2 </w:t>
            </w:r>
            <w:r w:rsidR="005179B5">
              <w:rPr>
                <w:rFonts w:ascii="Calibri" w:hAnsi="Calibri" w:cs="Calibri"/>
                <w:b/>
                <w:sz w:val="22"/>
                <w:szCs w:val="22"/>
              </w:rPr>
              <w:t xml:space="preserve">    </w:t>
            </w:r>
            <w:r w:rsidRPr="00413314">
              <w:rPr>
                <w:rFonts w:ascii="Calibri" w:hAnsi="Calibri" w:cs="Calibri"/>
                <w:sz w:val="22"/>
                <w:szCs w:val="22"/>
              </w:rPr>
              <w:t>No response rec</w:t>
            </w:r>
            <w:bookmarkStart w:id="0" w:name="_GoBack"/>
            <w:bookmarkEnd w:id="0"/>
            <w:r w:rsidRPr="00413314">
              <w:rPr>
                <w:rFonts w:ascii="Calibri" w:hAnsi="Calibri" w:cs="Calibri"/>
                <w:sz w:val="22"/>
                <w:szCs w:val="22"/>
              </w:rPr>
              <w:t xml:space="preserve">eived </w:t>
            </w:r>
            <w:r w:rsidR="00005BF9">
              <w:rPr>
                <w:rFonts w:ascii="Calibri" w:hAnsi="Calibri" w:cs="Calibri"/>
                <w:sz w:val="22"/>
                <w:szCs w:val="22"/>
              </w:rPr>
              <w:t xml:space="preserve">by LD </w:t>
            </w:r>
            <w:r w:rsidRPr="00413314">
              <w:rPr>
                <w:rFonts w:ascii="Calibri" w:hAnsi="Calibri" w:cs="Calibri"/>
                <w:sz w:val="22"/>
                <w:szCs w:val="22"/>
              </w:rPr>
              <w:t>from Alison Pittard as yet</w:t>
            </w:r>
            <w:r>
              <w:rPr>
                <w:rFonts w:ascii="Calibri" w:hAnsi="Calibri" w:cs="Calibri"/>
                <w:sz w:val="22"/>
                <w:szCs w:val="22"/>
              </w:rPr>
              <w:t xml:space="preserve"> o</w:t>
            </w:r>
            <w:r w:rsidR="00AA1041">
              <w:rPr>
                <w:rFonts w:ascii="Calibri" w:hAnsi="Calibri" w:cs="Calibri"/>
                <w:sz w:val="22"/>
                <w:szCs w:val="22"/>
              </w:rPr>
              <w:t>n ODN input into the Enhanced Care document</w:t>
            </w:r>
            <w:r w:rsidR="00AA1041" w:rsidRPr="00413314">
              <w:rPr>
                <w:rFonts w:ascii="Calibri" w:hAnsi="Calibri" w:cs="Calibri"/>
                <w:sz w:val="22"/>
                <w:szCs w:val="22"/>
              </w:rPr>
              <w:t>.</w:t>
            </w:r>
          </w:p>
          <w:p w:rsidR="00413314" w:rsidRDefault="00413314" w:rsidP="0095614D">
            <w:pPr>
              <w:rPr>
                <w:rFonts w:ascii="Calibri" w:hAnsi="Calibri" w:cs="Calibri"/>
                <w:sz w:val="22"/>
                <w:szCs w:val="22"/>
              </w:rPr>
            </w:pPr>
            <w:r w:rsidRPr="00413314">
              <w:rPr>
                <w:rFonts w:ascii="Calibri" w:hAnsi="Calibri" w:cs="Calibri"/>
                <w:b/>
                <w:sz w:val="22"/>
                <w:szCs w:val="22"/>
              </w:rPr>
              <w:t>3.1.3</w:t>
            </w:r>
            <w:r>
              <w:rPr>
                <w:rFonts w:ascii="Calibri" w:hAnsi="Calibri" w:cs="Calibri"/>
                <w:b/>
                <w:sz w:val="22"/>
                <w:szCs w:val="22"/>
              </w:rPr>
              <w:t xml:space="preserve"> </w:t>
            </w:r>
            <w:r w:rsidR="005179B5">
              <w:rPr>
                <w:rFonts w:ascii="Calibri" w:hAnsi="Calibri" w:cs="Calibri"/>
                <w:b/>
                <w:sz w:val="22"/>
                <w:szCs w:val="22"/>
              </w:rPr>
              <w:t xml:space="preserve">    </w:t>
            </w:r>
            <w:r w:rsidR="00EF64B0">
              <w:rPr>
                <w:rFonts w:ascii="Calibri" w:hAnsi="Calibri" w:cs="Calibri"/>
                <w:sz w:val="22"/>
                <w:szCs w:val="22"/>
              </w:rPr>
              <w:t>Date for Annual Conference i</w:t>
            </w:r>
            <w:r w:rsidRPr="00413314">
              <w:rPr>
                <w:rFonts w:ascii="Calibri" w:hAnsi="Calibri" w:cs="Calibri"/>
                <w:sz w:val="22"/>
                <w:szCs w:val="22"/>
              </w:rPr>
              <w:t>s</w:t>
            </w:r>
            <w:r>
              <w:rPr>
                <w:rFonts w:ascii="Calibri" w:hAnsi="Calibri" w:cs="Calibri"/>
                <w:sz w:val="22"/>
                <w:szCs w:val="22"/>
              </w:rPr>
              <w:t xml:space="preserve"> 27</w:t>
            </w:r>
            <w:r w:rsidRPr="00413314">
              <w:rPr>
                <w:rFonts w:ascii="Calibri" w:hAnsi="Calibri" w:cs="Calibri"/>
                <w:sz w:val="22"/>
                <w:szCs w:val="22"/>
                <w:vertAlign w:val="superscript"/>
              </w:rPr>
              <w:t>th</w:t>
            </w:r>
            <w:r>
              <w:rPr>
                <w:rFonts w:ascii="Calibri" w:hAnsi="Calibri" w:cs="Calibri"/>
                <w:sz w:val="22"/>
                <w:szCs w:val="22"/>
              </w:rPr>
              <w:t xml:space="preserve"> April 2020 </w:t>
            </w:r>
            <w:r w:rsidR="00AA1041">
              <w:rPr>
                <w:rFonts w:ascii="Calibri" w:hAnsi="Calibri" w:cs="Calibri"/>
                <w:sz w:val="22"/>
                <w:szCs w:val="22"/>
              </w:rPr>
              <w:t>–</w:t>
            </w:r>
            <w:r w:rsidRPr="00413314">
              <w:rPr>
                <w:rFonts w:ascii="Calibri" w:hAnsi="Calibri" w:cs="Calibri"/>
                <w:sz w:val="22"/>
                <w:szCs w:val="22"/>
              </w:rPr>
              <w:t xml:space="preserve"> </w:t>
            </w:r>
            <w:r w:rsidR="00005BF9">
              <w:rPr>
                <w:rFonts w:ascii="Calibri" w:hAnsi="Calibri" w:cs="Calibri"/>
                <w:sz w:val="22"/>
                <w:szCs w:val="22"/>
              </w:rPr>
              <w:t>action c</w:t>
            </w:r>
            <w:r w:rsidRPr="00413314">
              <w:rPr>
                <w:rFonts w:ascii="Calibri" w:hAnsi="Calibri" w:cs="Calibri"/>
                <w:sz w:val="22"/>
                <w:szCs w:val="22"/>
              </w:rPr>
              <w:t>ompleted</w:t>
            </w:r>
            <w:r w:rsidR="00AA1041">
              <w:rPr>
                <w:rFonts w:ascii="Calibri" w:hAnsi="Calibri" w:cs="Calibri"/>
                <w:sz w:val="22"/>
                <w:szCs w:val="22"/>
              </w:rPr>
              <w:t>.</w:t>
            </w:r>
          </w:p>
          <w:p w:rsidR="0095614D" w:rsidRDefault="00AA1041" w:rsidP="0095614D">
            <w:pPr>
              <w:rPr>
                <w:rFonts w:ascii="Calibri" w:hAnsi="Calibri" w:cs="Calibri"/>
                <w:sz w:val="22"/>
                <w:szCs w:val="22"/>
              </w:rPr>
            </w:pPr>
            <w:r w:rsidRPr="00AA1041">
              <w:rPr>
                <w:rFonts w:ascii="Calibri" w:hAnsi="Calibri" w:cs="Calibri"/>
                <w:b/>
                <w:sz w:val="22"/>
                <w:szCs w:val="22"/>
              </w:rPr>
              <w:t xml:space="preserve">3.1.4 </w:t>
            </w:r>
            <w:r w:rsidR="005179B5">
              <w:rPr>
                <w:rFonts w:ascii="Calibri" w:hAnsi="Calibri" w:cs="Calibri"/>
                <w:b/>
                <w:sz w:val="22"/>
                <w:szCs w:val="22"/>
              </w:rPr>
              <w:t xml:space="preserve">    </w:t>
            </w:r>
            <w:r w:rsidR="0095614D" w:rsidRPr="00AA1041">
              <w:rPr>
                <w:rFonts w:ascii="Calibri" w:hAnsi="Calibri" w:cs="Calibri"/>
                <w:sz w:val="22"/>
                <w:szCs w:val="22"/>
              </w:rPr>
              <w:t>TOR –</w:t>
            </w:r>
            <w:r w:rsidR="0095614D">
              <w:rPr>
                <w:rFonts w:ascii="Calibri" w:hAnsi="Calibri" w:cs="Calibri"/>
                <w:b/>
                <w:sz w:val="22"/>
                <w:szCs w:val="22"/>
              </w:rPr>
              <w:t xml:space="preserve"> </w:t>
            </w:r>
            <w:r w:rsidR="0095614D" w:rsidRPr="0095614D">
              <w:rPr>
                <w:rFonts w:ascii="Calibri" w:hAnsi="Calibri" w:cs="Calibri"/>
                <w:sz w:val="22"/>
                <w:szCs w:val="22"/>
              </w:rPr>
              <w:t>these had been updated following comments received following the last meeting. AB mentioned these would need updating again to reflect Medical Leads membership.</w:t>
            </w:r>
            <w:r w:rsidR="0095614D">
              <w:rPr>
                <w:rFonts w:ascii="Calibri" w:hAnsi="Calibri" w:cs="Calibri"/>
                <w:sz w:val="22"/>
                <w:szCs w:val="22"/>
              </w:rPr>
              <w:t xml:space="preserve"> </w:t>
            </w:r>
            <w:r w:rsidR="00EF64B0" w:rsidRPr="00EF64B0">
              <w:rPr>
                <w:rFonts w:ascii="Calibri" w:hAnsi="Calibri" w:cs="Calibri"/>
                <w:b/>
                <w:sz w:val="22"/>
                <w:szCs w:val="22"/>
              </w:rPr>
              <w:t xml:space="preserve">Action: </w:t>
            </w:r>
            <w:r w:rsidR="0095614D" w:rsidRPr="00EF64B0">
              <w:rPr>
                <w:rFonts w:ascii="Calibri" w:hAnsi="Calibri" w:cs="Calibri"/>
                <w:b/>
                <w:sz w:val="22"/>
                <w:szCs w:val="22"/>
              </w:rPr>
              <w:t>AW requested these be brought back to the next meeting.</w:t>
            </w:r>
          </w:p>
          <w:p w:rsidR="00281E9F" w:rsidRDefault="00AA1041" w:rsidP="0095614D">
            <w:pPr>
              <w:rPr>
                <w:rFonts w:asciiTheme="minorHAnsi" w:hAnsiTheme="minorHAnsi" w:cs="Consolas"/>
                <w:sz w:val="22"/>
                <w:szCs w:val="22"/>
              </w:rPr>
            </w:pPr>
            <w:r w:rsidRPr="00AA1041">
              <w:rPr>
                <w:rFonts w:ascii="Calibri" w:hAnsi="Calibri" w:cs="Calibri"/>
                <w:b/>
                <w:sz w:val="22"/>
                <w:szCs w:val="22"/>
              </w:rPr>
              <w:t>3.1.5</w:t>
            </w:r>
            <w:r>
              <w:rPr>
                <w:rFonts w:ascii="Calibri" w:hAnsi="Calibri" w:cs="Calibri"/>
                <w:b/>
                <w:sz w:val="22"/>
                <w:szCs w:val="22"/>
              </w:rPr>
              <w:t xml:space="preserve"> </w:t>
            </w:r>
            <w:r w:rsidR="005179B5">
              <w:rPr>
                <w:rFonts w:ascii="Calibri" w:hAnsi="Calibri" w:cs="Calibri"/>
                <w:b/>
                <w:sz w:val="22"/>
                <w:szCs w:val="22"/>
              </w:rPr>
              <w:t xml:space="preserve">   </w:t>
            </w:r>
            <w:r w:rsidR="00281E9F" w:rsidRPr="00AA1041">
              <w:rPr>
                <w:rFonts w:asciiTheme="minorHAnsi" w:hAnsiTheme="minorHAnsi" w:cs="Consolas"/>
                <w:sz w:val="22"/>
                <w:szCs w:val="22"/>
              </w:rPr>
              <w:t>ODN Engagement Principles</w:t>
            </w:r>
            <w:r w:rsidR="00281E9F">
              <w:rPr>
                <w:rFonts w:asciiTheme="minorHAnsi" w:hAnsiTheme="minorHAnsi" w:cs="Consolas"/>
                <w:b/>
                <w:sz w:val="22"/>
                <w:szCs w:val="22"/>
              </w:rPr>
              <w:t xml:space="preserve"> </w:t>
            </w:r>
            <w:r w:rsidR="00281E9F" w:rsidRPr="00281E9F">
              <w:rPr>
                <w:rFonts w:asciiTheme="minorHAnsi" w:hAnsiTheme="minorHAnsi" w:cs="Consolas"/>
                <w:sz w:val="22"/>
                <w:szCs w:val="22"/>
              </w:rPr>
              <w:t>– this document was updated following suggestions and comments</w:t>
            </w:r>
            <w:r w:rsidR="00734E59">
              <w:rPr>
                <w:rFonts w:asciiTheme="minorHAnsi" w:hAnsiTheme="minorHAnsi" w:cs="Consolas"/>
                <w:sz w:val="22"/>
                <w:szCs w:val="22"/>
              </w:rPr>
              <w:t xml:space="preserve"> from members</w:t>
            </w:r>
            <w:r w:rsidR="00281E9F">
              <w:rPr>
                <w:rFonts w:asciiTheme="minorHAnsi" w:hAnsiTheme="minorHAnsi" w:cs="Consolas"/>
                <w:sz w:val="22"/>
                <w:szCs w:val="22"/>
              </w:rPr>
              <w:t>.</w:t>
            </w:r>
            <w:r w:rsidR="00281E9F" w:rsidRPr="00281E9F">
              <w:rPr>
                <w:rFonts w:asciiTheme="minorHAnsi" w:hAnsiTheme="minorHAnsi" w:cs="Consolas"/>
                <w:sz w:val="22"/>
                <w:szCs w:val="22"/>
              </w:rPr>
              <w:t xml:space="preserve"> The final version was circulated via email</w:t>
            </w:r>
            <w:r w:rsidR="00734E59">
              <w:rPr>
                <w:rFonts w:asciiTheme="minorHAnsi" w:hAnsiTheme="minorHAnsi" w:cs="Consolas"/>
                <w:sz w:val="22"/>
                <w:szCs w:val="22"/>
              </w:rPr>
              <w:t xml:space="preserve">, no further comments received, so this </w:t>
            </w:r>
            <w:r w:rsidR="00281E9F">
              <w:rPr>
                <w:rFonts w:asciiTheme="minorHAnsi" w:hAnsiTheme="minorHAnsi" w:cs="Consolas"/>
                <w:sz w:val="22"/>
                <w:szCs w:val="22"/>
              </w:rPr>
              <w:t>is now available for ODNs as and if they wish to refer to it</w:t>
            </w:r>
            <w:r>
              <w:rPr>
                <w:rFonts w:asciiTheme="minorHAnsi" w:hAnsiTheme="minorHAnsi" w:cs="Consolas"/>
                <w:sz w:val="22"/>
                <w:szCs w:val="22"/>
              </w:rPr>
              <w:t xml:space="preserve"> –</w:t>
            </w:r>
            <w:r w:rsidR="00005BF9">
              <w:rPr>
                <w:rFonts w:asciiTheme="minorHAnsi" w:hAnsiTheme="minorHAnsi" w:cs="Consolas"/>
                <w:sz w:val="22"/>
                <w:szCs w:val="22"/>
              </w:rPr>
              <w:t xml:space="preserve"> action c</w:t>
            </w:r>
            <w:r>
              <w:rPr>
                <w:rFonts w:asciiTheme="minorHAnsi" w:hAnsiTheme="minorHAnsi" w:cs="Consolas"/>
                <w:sz w:val="22"/>
                <w:szCs w:val="22"/>
              </w:rPr>
              <w:t>ompleted.</w:t>
            </w:r>
          </w:p>
          <w:p w:rsidR="00AA1041" w:rsidRDefault="00AA1041" w:rsidP="0095614D">
            <w:pPr>
              <w:rPr>
                <w:rFonts w:asciiTheme="minorHAnsi" w:hAnsiTheme="minorHAnsi" w:cs="Consolas"/>
                <w:sz w:val="22"/>
                <w:szCs w:val="22"/>
              </w:rPr>
            </w:pPr>
            <w:r w:rsidRPr="00AA1041">
              <w:rPr>
                <w:rFonts w:asciiTheme="minorHAnsi" w:hAnsiTheme="minorHAnsi" w:cs="Consolas"/>
                <w:b/>
                <w:sz w:val="22"/>
                <w:szCs w:val="22"/>
              </w:rPr>
              <w:t>3.1.6</w:t>
            </w:r>
            <w:r>
              <w:rPr>
                <w:rFonts w:asciiTheme="minorHAnsi" w:hAnsiTheme="minorHAnsi" w:cs="Consolas"/>
                <w:b/>
                <w:sz w:val="22"/>
                <w:szCs w:val="22"/>
              </w:rPr>
              <w:t xml:space="preserve"> </w:t>
            </w:r>
            <w:r w:rsidR="005179B5">
              <w:rPr>
                <w:rFonts w:asciiTheme="minorHAnsi" w:hAnsiTheme="minorHAnsi" w:cs="Consolas"/>
                <w:b/>
                <w:sz w:val="22"/>
                <w:szCs w:val="22"/>
              </w:rPr>
              <w:t xml:space="preserve">   </w:t>
            </w:r>
            <w:r>
              <w:rPr>
                <w:rFonts w:asciiTheme="minorHAnsi" w:hAnsiTheme="minorHAnsi" w:cs="Consolas"/>
                <w:sz w:val="22"/>
                <w:szCs w:val="22"/>
              </w:rPr>
              <w:t>Action completed</w:t>
            </w:r>
          </w:p>
          <w:p w:rsidR="00AA1041" w:rsidRDefault="00AA1041" w:rsidP="0095614D">
            <w:pPr>
              <w:rPr>
                <w:rFonts w:asciiTheme="minorHAnsi" w:hAnsiTheme="minorHAnsi" w:cs="Consolas"/>
                <w:sz w:val="22"/>
                <w:szCs w:val="22"/>
              </w:rPr>
            </w:pPr>
            <w:r w:rsidRPr="00AA1041">
              <w:rPr>
                <w:rFonts w:asciiTheme="minorHAnsi" w:hAnsiTheme="minorHAnsi" w:cs="Consolas"/>
                <w:b/>
                <w:sz w:val="22"/>
                <w:szCs w:val="22"/>
              </w:rPr>
              <w:t>3.1.7</w:t>
            </w:r>
            <w:r>
              <w:rPr>
                <w:rFonts w:asciiTheme="minorHAnsi" w:hAnsiTheme="minorHAnsi" w:cs="Consolas"/>
                <w:sz w:val="22"/>
                <w:szCs w:val="22"/>
              </w:rPr>
              <w:t xml:space="preserve"> </w:t>
            </w:r>
            <w:r w:rsidR="005179B5">
              <w:rPr>
                <w:rFonts w:asciiTheme="minorHAnsi" w:hAnsiTheme="minorHAnsi" w:cs="Consolas"/>
                <w:sz w:val="22"/>
                <w:szCs w:val="22"/>
              </w:rPr>
              <w:t xml:space="preserve">   </w:t>
            </w:r>
            <w:r>
              <w:rPr>
                <w:rFonts w:asciiTheme="minorHAnsi" w:hAnsiTheme="minorHAnsi" w:cs="Consolas"/>
                <w:sz w:val="22"/>
                <w:szCs w:val="22"/>
              </w:rPr>
              <w:t>Action completed</w:t>
            </w:r>
          </w:p>
          <w:p w:rsidR="00AA1041" w:rsidRDefault="00AA1041" w:rsidP="0095614D">
            <w:pPr>
              <w:rPr>
                <w:rFonts w:asciiTheme="minorHAnsi" w:hAnsiTheme="minorHAnsi" w:cs="Consolas"/>
                <w:sz w:val="22"/>
                <w:szCs w:val="22"/>
              </w:rPr>
            </w:pPr>
            <w:r w:rsidRPr="00AA1041">
              <w:rPr>
                <w:rFonts w:asciiTheme="minorHAnsi" w:hAnsiTheme="minorHAnsi" w:cs="Consolas"/>
                <w:b/>
                <w:sz w:val="22"/>
                <w:szCs w:val="22"/>
              </w:rPr>
              <w:t xml:space="preserve">3.1.8 </w:t>
            </w:r>
            <w:r w:rsidR="005179B5">
              <w:rPr>
                <w:rFonts w:asciiTheme="minorHAnsi" w:hAnsiTheme="minorHAnsi" w:cs="Consolas"/>
                <w:b/>
                <w:sz w:val="22"/>
                <w:szCs w:val="22"/>
              </w:rPr>
              <w:t xml:space="preserve">   </w:t>
            </w:r>
            <w:r w:rsidR="00D3248C" w:rsidRPr="00D3248C">
              <w:rPr>
                <w:rFonts w:asciiTheme="minorHAnsi" w:hAnsiTheme="minorHAnsi" w:cs="Consolas"/>
                <w:sz w:val="22"/>
                <w:szCs w:val="22"/>
              </w:rPr>
              <w:t>Action completed, on agenda for information from GVZ</w:t>
            </w:r>
          </w:p>
          <w:p w:rsidR="00D3248C" w:rsidRDefault="00D3248C" w:rsidP="0095614D">
            <w:pPr>
              <w:rPr>
                <w:rFonts w:ascii="Calibri" w:hAnsi="Calibri" w:cs="Calibri"/>
                <w:b/>
                <w:sz w:val="22"/>
                <w:szCs w:val="22"/>
              </w:rPr>
            </w:pPr>
            <w:r w:rsidRPr="00D3248C">
              <w:rPr>
                <w:rFonts w:asciiTheme="minorHAnsi" w:hAnsiTheme="minorHAnsi" w:cs="Consolas"/>
                <w:b/>
                <w:sz w:val="22"/>
                <w:szCs w:val="22"/>
              </w:rPr>
              <w:t>3.1.9</w:t>
            </w:r>
            <w:r>
              <w:rPr>
                <w:rFonts w:ascii="Calibri" w:hAnsi="Calibri" w:cs="Calibri"/>
                <w:b/>
                <w:sz w:val="22"/>
                <w:szCs w:val="22"/>
              </w:rPr>
              <w:t xml:space="preserve"> </w:t>
            </w:r>
            <w:r w:rsidR="005179B5">
              <w:rPr>
                <w:rFonts w:ascii="Calibri" w:hAnsi="Calibri" w:cs="Calibri"/>
                <w:b/>
                <w:sz w:val="22"/>
                <w:szCs w:val="22"/>
              </w:rPr>
              <w:t xml:space="preserve">   </w:t>
            </w:r>
            <w:r w:rsidRPr="00D3248C">
              <w:rPr>
                <w:rFonts w:ascii="Calibri" w:hAnsi="Calibri" w:cs="Calibri"/>
                <w:sz w:val="22"/>
                <w:szCs w:val="22"/>
              </w:rPr>
              <w:t>No comments received, action closed.</w:t>
            </w:r>
            <w:r w:rsidRPr="00D3248C">
              <w:rPr>
                <w:rFonts w:ascii="Calibri" w:hAnsi="Calibri" w:cs="Calibri"/>
                <w:b/>
                <w:sz w:val="22"/>
                <w:szCs w:val="22"/>
              </w:rPr>
              <w:t xml:space="preserve"> </w:t>
            </w:r>
          </w:p>
          <w:p w:rsidR="00D3248C" w:rsidRDefault="00D3248C" w:rsidP="0095614D">
            <w:pPr>
              <w:rPr>
                <w:rFonts w:ascii="Calibri" w:hAnsi="Calibri" w:cs="Calibri"/>
                <w:sz w:val="22"/>
                <w:szCs w:val="22"/>
              </w:rPr>
            </w:pPr>
            <w:r>
              <w:rPr>
                <w:rFonts w:ascii="Calibri" w:hAnsi="Calibri" w:cs="Calibri"/>
                <w:b/>
                <w:sz w:val="22"/>
                <w:szCs w:val="22"/>
              </w:rPr>
              <w:lastRenderedPageBreak/>
              <w:t xml:space="preserve">3.1.10 </w:t>
            </w:r>
            <w:r w:rsidR="005179B5">
              <w:rPr>
                <w:rFonts w:ascii="Calibri" w:hAnsi="Calibri" w:cs="Calibri"/>
                <w:b/>
                <w:sz w:val="22"/>
                <w:szCs w:val="22"/>
              </w:rPr>
              <w:t xml:space="preserve">   </w:t>
            </w:r>
            <w:r w:rsidR="00EB293B">
              <w:rPr>
                <w:rFonts w:ascii="Calibri" w:hAnsi="Calibri" w:cs="Calibri"/>
                <w:sz w:val="22"/>
                <w:szCs w:val="22"/>
              </w:rPr>
              <w:t>Action complet</w:t>
            </w:r>
            <w:r w:rsidRPr="00D3248C">
              <w:rPr>
                <w:rFonts w:ascii="Calibri" w:hAnsi="Calibri" w:cs="Calibri"/>
                <w:sz w:val="22"/>
                <w:szCs w:val="22"/>
              </w:rPr>
              <w:t>ed.</w:t>
            </w:r>
          </w:p>
          <w:p w:rsidR="00D3248C" w:rsidRPr="007E5AB4" w:rsidRDefault="00D3248C" w:rsidP="0095614D">
            <w:pPr>
              <w:rPr>
                <w:rFonts w:asciiTheme="minorHAnsi" w:hAnsiTheme="minorHAnsi" w:cs="Calibri"/>
                <w:sz w:val="22"/>
                <w:szCs w:val="22"/>
              </w:rPr>
            </w:pPr>
            <w:r w:rsidRPr="00D3248C">
              <w:rPr>
                <w:rFonts w:ascii="Calibri" w:hAnsi="Calibri" w:cs="Calibri"/>
                <w:b/>
                <w:sz w:val="22"/>
                <w:szCs w:val="22"/>
              </w:rPr>
              <w:t>3.1.11</w:t>
            </w:r>
            <w:r>
              <w:rPr>
                <w:rFonts w:ascii="Calibri" w:hAnsi="Calibri" w:cs="Calibri"/>
                <w:sz w:val="22"/>
                <w:szCs w:val="22"/>
              </w:rPr>
              <w:t xml:space="preserve"> </w:t>
            </w:r>
            <w:r w:rsidR="005179B5">
              <w:rPr>
                <w:rFonts w:ascii="Calibri" w:hAnsi="Calibri" w:cs="Calibri"/>
                <w:sz w:val="22"/>
                <w:szCs w:val="22"/>
              </w:rPr>
              <w:t xml:space="preserve">   </w:t>
            </w:r>
            <w:r>
              <w:rPr>
                <w:rFonts w:ascii="Calibri" w:hAnsi="Calibri" w:cs="Calibri"/>
                <w:sz w:val="22"/>
                <w:szCs w:val="22"/>
              </w:rPr>
              <w:t>Information received with thanks from all ODNs on the critical care data systems used</w:t>
            </w:r>
            <w:r w:rsidRPr="007E5AB4">
              <w:rPr>
                <w:rFonts w:ascii="Calibri" w:hAnsi="Calibri" w:cs="Calibri"/>
                <w:sz w:val="22"/>
                <w:szCs w:val="22"/>
              </w:rPr>
              <w:t>. Information shared with HM (CRG/NHSE) – action closed.</w:t>
            </w:r>
          </w:p>
          <w:p w:rsidR="00D3248C" w:rsidRDefault="00D3248C" w:rsidP="0095614D">
            <w:pPr>
              <w:rPr>
                <w:rFonts w:asciiTheme="minorHAnsi" w:hAnsiTheme="minorHAnsi"/>
                <w:sz w:val="22"/>
                <w:szCs w:val="22"/>
              </w:rPr>
            </w:pPr>
            <w:r w:rsidRPr="007E5AB4">
              <w:rPr>
                <w:rFonts w:asciiTheme="minorHAnsi" w:hAnsiTheme="minorHAnsi" w:cs="Calibri"/>
                <w:b/>
                <w:sz w:val="22"/>
                <w:szCs w:val="22"/>
              </w:rPr>
              <w:t>3.1.12</w:t>
            </w:r>
            <w:r w:rsidRPr="00712D40">
              <w:rPr>
                <w:rFonts w:asciiTheme="minorHAnsi" w:hAnsiTheme="minorHAnsi" w:cs="Calibri"/>
                <w:sz w:val="22"/>
                <w:szCs w:val="22"/>
              </w:rPr>
              <w:t xml:space="preserve"> </w:t>
            </w:r>
            <w:r w:rsidR="005179B5">
              <w:rPr>
                <w:rFonts w:asciiTheme="minorHAnsi" w:hAnsiTheme="minorHAnsi" w:cs="Calibri"/>
                <w:sz w:val="22"/>
                <w:szCs w:val="22"/>
              </w:rPr>
              <w:t xml:space="preserve">   </w:t>
            </w:r>
            <w:r w:rsidR="003E0CAF" w:rsidRPr="00712D40">
              <w:rPr>
                <w:rFonts w:asciiTheme="minorHAnsi" w:hAnsiTheme="minorHAnsi" w:cs="Calibri"/>
                <w:sz w:val="22"/>
                <w:szCs w:val="22"/>
              </w:rPr>
              <w:t xml:space="preserve">Link </w:t>
            </w:r>
            <w:r w:rsidR="00712D40">
              <w:rPr>
                <w:rFonts w:asciiTheme="minorHAnsi" w:hAnsiTheme="minorHAnsi" w:cs="Calibri"/>
                <w:sz w:val="22"/>
                <w:szCs w:val="22"/>
              </w:rPr>
              <w:t>to next years</w:t>
            </w:r>
            <w:r w:rsidR="007E248F">
              <w:rPr>
                <w:rFonts w:asciiTheme="minorHAnsi" w:hAnsiTheme="minorHAnsi" w:cs="Calibri"/>
                <w:sz w:val="22"/>
                <w:szCs w:val="22"/>
              </w:rPr>
              <w:t>’</w:t>
            </w:r>
            <w:r w:rsidR="00712D40">
              <w:rPr>
                <w:rFonts w:asciiTheme="minorHAnsi" w:hAnsiTheme="minorHAnsi" w:cs="Calibri"/>
                <w:sz w:val="22"/>
                <w:szCs w:val="22"/>
              </w:rPr>
              <w:t xml:space="preserve"> Patient Safety</w:t>
            </w:r>
            <w:r w:rsidR="007E248F">
              <w:rPr>
                <w:rFonts w:asciiTheme="minorHAnsi" w:hAnsiTheme="minorHAnsi" w:cs="Calibri"/>
                <w:sz w:val="22"/>
                <w:szCs w:val="22"/>
              </w:rPr>
              <w:t>/NOrF</w:t>
            </w:r>
            <w:r w:rsidR="00712D40">
              <w:rPr>
                <w:rFonts w:asciiTheme="minorHAnsi" w:hAnsiTheme="minorHAnsi" w:cs="Calibri"/>
                <w:sz w:val="22"/>
                <w:szCs w:val="22"/>
              </w:rPr>
              <w:t xml:space="preserve"> Congress </w:t>
            </w:r>
            <w:r w:rsidR="003E0CAF" w:rsidRPr="00712D40">
              <w:rPr>
                <w:rFonts w:asciiTheme="minorHAnsi" w:hAnsiTheme="minorHAnsi" w:cs="Calibri"/>
                <w:sz w:val="22"/>
                <w:szCs w:val="22"/>
              </w:rPr>
              <w:t xml:space="preserve">for information </w:t>
            </w:r>
            <w:hyperlink r:id="rId11" w:history="1">
              <w:r w:rsidR="00EF64B0" w:rsidRPr="004C21B5">
                <w:rPr>
                  <w:rStyle w:val="Hyperlink"/>
                  <w:rFonts w:asciiTheme="minorHAnsi" w:hAnsiTheme="minorHAnsi"/>
                  <w:sz w:val="22"/>
                  <w:szCs w:val="22"/>
                </w:rPr>
                <w:t>https://patientsafetycongress.co.uk/</w:t>
              </w:r>
            </w:hyperlink>
            <w:r w:rsidR="00EF64B0">
              <w:rPr>
                <w:rFonts w:asciiTheme="minorHAnsi" w:hAnsiTheme="minorHAnsi"/>
                <w:sz w:val="22"/>
                <w:szCs w:val="22"/>
              </w:rPr>
              <w:t xml:space="preserve"> - a</w:t>
            </w:r>
            <w:r w:rsidR="00712D40" w:rsidRPr="00712D40">
              <w:rPr>
                <w:rFonts w:asciiTheme="minorHAnsi" w:hAnsiTheme="minorHAnsi"/>
                <w:sz w:val="22"/>
                <w:szCs w:val="22"/>
              </w:rPr>
              <w:t>ction closed</w:t>
            </w:r>
          </w:p>
          <w:p w:rsidR="007E248F" w:rsidRDefault="007E248F" w:rsidP="0095614D">
            <w:pPr>
              <w:rPr>
                <w:rFonts w:asciiTheme="minorHAnsi" w:hAnsiTheme="minorHAnsi"/>
                <w:sz w:val="22"/>
                <w:szCs w:val="22"/>
              </w:rPr>
            </w:pPr>
            <w:r w:rsidRPr="007E248F">
              <w:rPr>
                <w:rFonts w:asciiTheme="minorHAnsi" w:hAnsiTheme="minorHAnsi"/>
                <w:b/>
                <w:sz w:val="22"/>
                <w:szCs w:val="22"/>
              </w:rPr>
              <w:t>3.1.13</w:t>
            </w:r>
            <w:r>
              <w:rPr>
                <w:rFonts w:asciiTheme="minorHAnsi" w:hAnsiTheme="minorHAnsi"/>
                <w:sz w:val="22"/>
                <w:szCs w:val="22"/>
              </w:rPr>
              <w:t xml:space="preserve"> </w:t>
            </w:r>
            <w:r w:rsidR="005179B5">
              <w:rPr>
                <w:rFonts w:asciiTheme="minorHAnsi" w:hAnsiTheme="minorHAnsi"/>
                <w:sz w:val="22"/>
                <w:szCs w:val="22"/>
              </w:rPr>
              <w:t xml:space="preserve">   </w:t>
            </w:r>
            <w:r>
              <w:rPr>
                <w:rFonts w:asciiTheme="minorHAnsi" w:hAnsiTheme="minorHAnsi"/>
                <w:sz w:val="22"/>
                <w:szCs w:val="22"/>
              </w:rPr>
              <w:t>Report shared by AW – action closed</w:t>
            </w:r>
          </w:p>
          <w:p w:rsidR="007E248F" w:rsidRDefault="007E248F" w:rsidP="0095614D">
            <w:pPr>
              <w:rPr>
                <w:rFonts w:asciiTheme="minorHAnsi" w:hAnsiTheme="minorHAnsi"/>
                <w:sz w:val="22"/>
                <w:szCs w:val="22"/>
              </w:rPr>
            </w:pPr>
            <w:r w:rsidRPr="007E248F">
              <w:rPr>
                <w:rFonts w:asciiTheme="minorHAnsi" w:hAnsiTheme="minorHAnsi"/>
                <w:b/>
                <w:sz w:val="22"/>
                <w:szCs w:val="22"/>
              </w:rPr>
              <w:t>3.1.14</w:t>
            </w:r>
            <w:r w:rsidR="005179B5">
              <w:rPr>
                <w:rFonts w:asciiTheme="minorHAnsi" w:hAnsiTheme="minorHAnsi"/>
                <w:sz w:val="22"/>
                <w:szCs w:val="22"/>
              </w:rPr>
              <w:t xml:space="preserve">   </w:t>
            </w:r>
            <w:r>
              <w:rPr>
                <w:rFonts w:asciiTheme="minorHAnsi" w:hAnsiTheme="minorHAnsi"/>
                <w:sz w:val="22"/>
                <w:szCs w:val="22"/>
              </w:rPr>
              <w:t>Link to BMJ article shared by SC – action closed.</w:t>
            </w:r>
          </w:p>
          <w:p w:rsidR="007E248F" w:rsidRDefault="007E248F" w:rsidP="0095614D">
            <w:pPr>
              <w:rPr>
                <w:rFonts w:asciiTheme="minorHAnsi" w:hAnsiTheme="minorHAnsi"/>
                <w:sz w:val="22"/>
                <w:szCs w:val="22"/>
              </w:rPr>
            </w:pPr>
            <w:r w:rsidRPr="007E248F">
              <w:rPr>
                <w:rFonts w:asciiTheme="minorHAnsi" w:hAnsiTheme="minorHAnsi"/>
                <w:b/>
                <w:sz w:val="22"/>
                <w:szCs w:val="22"/>
              </w:rPr>
              <w:t>3.1.15</w:t>
            </w:r>
            <w:r>
              <w:rPr>
                <w:rFonts w:asciiTheme="minorHAnsi" w:hAnsiTheme="minorHAnsi"/>
                <w:sz w:val="22"/>
                <w:szCs w:val="22"/>
              </w:rPr>
              <w:t xml:space="preserve"> </w:t>
            </w:r>
            <w:r w:rsidR="005179B5">
              <w:rPr>
                <w:rFonts w:asciiTheme="minorHAnsi" w:hAnsiTheme="minorHAnsi"/>
                <w:sz w:val="22"/>
                <w:szCs w:val="22"/>
              </w:rPr>
              <w:t xml:space="preserve">   </w:t>
            </w:r>
            <w:r>
              <w:rPr>
                <w:rFonts w:asciiTheme="minorHAnsi" w:hAnsiTheme="minorHAnsi"/>
                <w:sz w:val="22"/>
                <w:szCs w:val="22"/>
              </w:rPr>
              <w:t>On agenda for discussion</w:t>
            </w:r>
          </w:p>
          <w:p w:rsidR="007E248F" w:rsidRDefault="007E248F" w:rsidP="0095614D">
            <w:pPr>
              <w:rPr>
                <w:rFonts w:asciiTheme="minorHAnsi" w:hAnsiTheme="minorHAnsi"/>
                <w:sz w:val="22"/>
                <w:szCs w:val="22"/>
              </w:rPr>
            </w:pPr>
            <w:r w:rsidRPr="007E248F">
              <w:rPr>
                <w:rFonts w:asciiTheme="minorHAnsi" w:hAnsiTheme="minorHAnsi"/>
                <w:b/>
                <w:sz w:val="22"/>
                <w:szCs w:val="22"/>
              </w:rPr>
              <w:t xml:space="preserve">3.1.16 </w:t>
            </w:r>
            <w:r w:rsidR="005179B5">
              <w:rPr>
                <w:rFonts w:asciiTheme="minorHAnsi" w:hAnsiTheme="minorHAnsi"/>
                <w:b/>
                <w:sz w:val="22"/>
                <w:szCs w:val="22"/>
              </w:rPr>
              <w:t xml:space="preserve">   </w:t>
            </w:r>
            <w:r w:rsidRPr="00A07F0E">
              <w:rPr>
                <w:rFonts w:asciiTheme="minorHAnsi" w:hAnsiTheme="minorHAnsi"/>
                <w:sz w:val="22"/>
                <w:szCs w:val="22"/>
              </w:rPr>
              <w:t xml:space="preserve">GS and LD provided an update. Current data demonstrates </w:t>
            </w:r>
            <w:r w:rsidR="00A07F0E" w:rsidRPr="00A07F0E">
              <w:rPr>
                <w:rFonts w:asciiTheme="minorHAnsi" w:hAnsiTheme="minorHAnsi"/>
                <w:sz w:val="22"/>
                <w:szCs w:val="22"/>
              </w:rPr>
              <w:t>likely impact on adult critical care services if there are changes to paediatric services/pathways.</w:t>
            </w:r>
            <w:r w:rsidR="00A07F0E">
              <w:rPr>
                <w:rFonts w:asciiTheme="minorHAnsi" w:hAnsiTheme="minorHAnsi"/>
                <w:sz w:val="22"/>
                <w:szCs w:val="22"/>
              </w:rPr>
              <w:t xml:space="preserve"> ICS have concerns over the de-centralisation of </w:t>
            </w:r>
            <w:r w:rsidR="007E5AB4">
              <w:rPr>
                <w:rFonts w:asciiTheme="minorHAnsi" w:hAnsiTheme="minorHAnsi"/>
                <w:sz w:val="22"/>
                <w:szCs w:val="22"/>
              </w:rPr>
              <w:t>paed</w:t>
            </w:r>
            <w:r w:rsidR="00A07F0E">
              <w:rPr>
                <w:rFonts w:asciiTheme="minorHAnsi" w:hAnsiTheme="minorHAnsi"/>
                <w:sz w:val="22"/>
                <w:szCs w:val="22"/>
              </w:rPr>
              <w:t xml:space="preserve"> services. GS is to attend future stakeholder meetings and will liaise with LD to share information with the ODNs - Action closed.</w:t>
            </w:r>
          </w:p>
          <w:p w:rsidR="00A07F0E" w:rsidRPr="00D93FCC" w:rsidRDefault="00A07F0E" w:rsidP="0095614D">
            <w:pPr>
              <w:rPr>
                <w:rFonts w:asciiTheme="minorHAnsi" w:hAnsiTheme="minorHAnsi"/>
                <w:b/>
                <w:sz w:val="22"/>
                <w:szCs w:val="22"/>
              </w:rPr>
            </w:pPr>
            <w:r w:rsidRPr="00A07F0E">
              <w:rPr>
                <w:rFonts w:asciiTheme="minorHAnsi" w:hAnsiTheme="minorHAnsi"/>
                <w:b/>
                <w:sz w:val="22"/>
                <w:szCs w:val="22"/>
              </w:rPr>
              <w:t>3.1.17</w:t>
            </w:r>
            <w:r>
              <w:rPr>
                <w:rFonts w:asciiTheme="minorHAnsi" w:hAnsiTheme="minorHAnsi"/>
                <w:sz w:val="22"/>
                <w:szCs w:val="22"/>
              </w:rPr>
              <w:t xml:space="preserve"> </w:t>
            </w:r>
            <w:r w:rsidR="005179B5">
              <w:rPr>
                <w:rFonts w:asciiTheme="minorHAnsi" w:hAnsiTheme="minorHAnsi"/>
                <w:sz w:val="22"/>
                <w:szCs w:val="22"/>
              </w:rPr>
              <w:t xml:space="preserve">   </w:t>
            </w:r>
            <w:r>
              <w:rPr>
                <w:rFonts w:asciiTheme="minorHAnsi" w:hAnsiTheme="minorHAnsi"/>
                <w:sz w:val="22"/>
                <w:szCs w:val="22"/>
              </w:rPr>
              <w:t xml:space="preserve">Unclear how access to the paediatric tool kit. </w:t>
            </w:r>
            <w:r w:rsidR="00D93FCC" w:rsidRPr="00D93FCC">
              <w:rPr>
                <w:rFonts w:asciiTheme="minorHAnsi" w:hAnsiTheme="minorHAnsi"/>
                <w:b/>
                <w:sz w:val="22"/>
                <w:szCs w:val="22"/>
              </w:rPr>
              <w:t xml:space="preserve">Action: </w:t>
            </w:r>
            <w:r w:rsidRPr="00D93FCC">
              <w:rPr>
                <w:rFonts w:asciiTheme="minorHAnsi" w:hAnsiTheme="minorHAnsi"/>
                <w:b/>
                <w:sz w:val="22"/>
                <w:szCs w:val="22"/>
              </w:rPr>
              <w:t>GB to review the link/address for access</w:t>
            </w:r>
            <w:r w:rsidR="00762E88" w:rsidRPr="00D93FCC">
              <w:rPr>
                <w:rFonts w:asciiTheme="minorHAnsi" w:hAnsiTheme="minorHAnsi"/>
                <w:b/>
                <w:sz w:val="22"/>
                <w:szCs w:val="22"/>
              </w:rPr>
              <w:t xml:space="preserve"> to the paediatric tool kit.</w:t>
            </w:r>
          </w:p>
          <w:p w:rsidR="00A07F0E" w:rsidRPr="007E5AB4" w:rsidRDefault="00A07F0E" w:rsidP="0095614D">
            <w:pPr>
              <w:rPr>
                <w:rFonts w:asciiTheme="minorHAnsi" w:hAnsiTheme="minorHAnsi"/>
                <w:sz w:val="22"/>
                <w:szCs w:val="22"/>
              </w:rPr>
            </w:pPr>
            <w:r w:rsidRPr="007E5AB4">
              <w:rPr>
                <w:rFonts w:asciiTheme="minorHAnsi" w:hAnsiTheme="minorHAnsi"/>
                <w:b/>
                <w:sz w:val="22"/>
                <w:szCs w:val="22"/>
              </w:rPr>
              <w:t xml:space="preserve">3.1.18 </w:t>
            </w:r>
            <w:r w:rsidR="005179B5">
              <w:rPr>
                <w:rFonts w:asciiTheme="minorHAnsi" w:hAnsiTheme="minorHAnsi"/>
                <w:b/>
                <w:sz w:val="22"/>
                <w:szCs w:val="22"/>
              </w:rPr>
              <w:t xml:space="preserve">   </w:t>
            </w:r>
            <w:r w:rsidR="00AE634C" w:rsidRPr="007E5AB4">
              <w:rPr>
                <w:rFonts w:asciiTheme="minorHAnsi" w:hAnsiTheme="minorHAnsi"/>
                <w:sz w:val="22"/>
                <w:szCs w:val="22"/>
              </w:rPr>
              <w:t>Scotland’s maternal NEWS tool share by LD - action closed.</w:t>
            </w:r>
          </w:p>
          <w:p w:rsidR="00AE634C" w:rsidRPr="00AE634C" w:rsidRDefault="00AE634C" w:rsidP="0095614D">
            <w:pPr>
              <w:rPr>
                <w:rFonts w:asciiTheme="minorHAnsi" w:hAnsiTheme="minorHAnsi"/>
                <w:b/>
                <w:sz w:val="22"/>
                <w:szCs w:val="22"/>
              </w:rPr>
            </w:pPr>
            <w:r w:rsidRPr="007E5AB4">
              <w:rPr>
                <w:rFonts w:asciiTheme="minorHAnsi" w:hAnsiTheme="minorHAnsi"/>
                <w:b/>
                <w:sz w:val="22"/>
                <w:szCs w:val="22"/>
              </w:rPr>
              <w:t xml:space="preserve">3.1.19 </w:t>
            </w:r>
            <w:r w:rsidR="005179B5">
              <w:rPr>
                <w:rFonts w:asciiTheme="minorHAnsi" w:hAnsiTheme="minorHAnsi"/>
                <w:b/>
                <w:sz w:val="22"/>
                <w:szCs w:val="22"/>
              </w:rPr>
              <w:t xml:space="preserve">   </w:t>
            </w:r>
            <w:r w:rsidR="005179B5">
              <w:rPr>
                <w:rFonts w:asciiTheme="minorHAnsi" w:hAnsiTheme="minorHAnsi"/>
                <w:sz w:val="22"/>
                <w:szCs w:val="22"/>
              </w:rPr>
              <w:t>A</w:t>
            </w:r>
            <w:r w:rsidRPr="007E5AB4">
              <w:rPr>
                <w:rFonts w:asciiTheme="minorHAnsi" w:hAnsiTheme="minorHAnsi"/>
                <w:sz w:val="22"/>
                <w:szCs w:val="22"/>
              </w:rPr>
              <w:t>ction</w:t>
            </w:r>
            <w:r w:rsidRPr="00AE634C">
              <w:rPr>
                <w:rFonts w:asciiTheme="minorHAnsi" w:hAnsiTheme="minorHAnsi"/>
                <w:sz w:val="22"/>
                <w:szCs w:val="22"/>
              </w:rPr>
              <w:t xml:space="preserve"> completed.</w:t>
            </w:r>
          </w:p>
          <w:p w:rsidR="00AE634C" w:rsidRPr="00AE634C" w:rsidRDefault="00AE634C" w:rsidP="0095614D">
            <w:pPr>
              <w:rPr>
                <w:rFonts w:asciiTheme="minorHAnsi" w:hAnsiTheme="minorHAnsi"/>
                <w:b/>
                <w:sz w:val="22"/>
                <w:szCs w:val="22"/>
              </w:rPr>
            </w:pPr>
            <w:r w:rsidRPr="00AE634C">
              <w:rPr>
                <w:rFonts w:asciiTheme="minorHAnsi" w:hAnsiTheme="minorHAnsi"/>
                <w:b/>
                <w:sz w:val="22"/>
                <w:szCs w:val="22"/>
              </w:rPr>
              <w:t>3.1.20</w:t>
            </w:r>
            <w:r>
              <w:rPr>
                <w:rFonts w:asciiTheme="minorHAnsi" w:hAnsiTheme="minorHAnsi"/>
                <w:b/>
                <w:sz w:val="22"/>
                <w:szCs w:val="22"/>
              </w:rPr>
              <w:t xml:space="preserve"> </w:t>
            </w:r>
            <w:r w:rsidR="005179B5">
              <w:rPr>
                <w:rFonts w:asciiTheme="minorHAnsi" w:hAnsiTheme="minorHAnsi"/>
                <w:b/>
                <w:sz w:val="22"/>
                <w:szCs w:val="22"/>
              </w:rPr>
              <w:t xml:space="preserve">   </w:t>
            </w:r>
            <w:r w:rsidR="005179B5">
              <w:rPr>
                <w:rFonts w:asciiTheme="minorHAnsi" w:hAnsiTheme="minorHAnsi"/>
                <w:sz w:val="22"/>
                <w:szCs w:val="22"/>
              </w:rPr>
              <w:t>A</w:t>
            </w:r>
            <w:r w:rsidRPr="00AE634C">
              <w:rPr>
                <w:rFonts w:asciiTheme="minorHAnsi" w:hAnsiTheme="minorHAnsi"/>
                <w:sz w:val="22"/>
                <w:szCs w:val="22"/>
              </w:rPr>
              <w:t>ction completed.</w:t>
            </w:r>
          </w:p>
          <w:p w:rsidR="00AE634C" w:rsidRPr="00AE634C" w:rsidRDefault="00AE634C" w:rsidP="0095614D">
            <w:pPr>
              <w:rPr>
                <w:rFonts w:asciiTheme="minorHAnsi" w:hAnsiTheme="minorHAnsi"/>
                <w:b/>
                <w:sz w:val="22"/>
                <w:szCs w:val="22"/>
              </w:rPr>
            </w:pPr>
            <w:r w:rsidRPr="00AE634C">
              <w:rPr>
                <w:rFonts w:asciiTheme="minorHAnsi" w:hAnsiTheme="minorHAnsi"/>
                <w:b/>
                <w:sz w:val="22"/>
                <w:szCs w:val="22"/>
              </w:rPr>
              <w:t>3.1.21</w:t>
            </w:r>
            <w:r w:rsidR="005179B5">
              <w:rPr>
                <w:rFonts w:asciiTheme="minorHAnsi" w:hAnsiTheme="minorHAnsi"/>
                <w:b/>
                <w:sz w:val="22"/>
                <w:szCs w:val="22"/>
              </w:rPr>
              <w:t xml:space="preserve">   </w:t>
            </w:r>
            <w:r>
              <w:rPr>
                <w:rFonts w:asciiTheme="minorHAnsi" w:hAnsiTheme="minorHAnsi"/>
                <w:b/>
                <w:sz w:val="22"/>
                <w:szCs w:val="22"/>
              </w:rPr>
              <w:t xml:space="preserve"> </w:t>
            </w:r>
            <w:r w:rsidR="005179B5">
              <w:rPr>
                <w:rFonts w:asciiTheme="minorHAnsi" w:hAnsiTheme="minorHAnsi"/>
                <w:sz w:val="22"/>
                <w:szCs w:val="22"/>
              </w:rPr>
              <w:t>A</w:t>
            </w:r>
            <w:r w:rsidRPr="00AE634C">
              <w:rPr>
                <w:rFonts w:asciiTheme="minorHAnsi" w:hAnsiTheme="minorHAnsi"/>
                <w:sz w:val="22"/>
                <w:szCs w:val="22"/>
              </w:rPr>
              <w:t>ction completed.</w:t>
            </w:r>
          </w:p>
          <w:p w:rsidR="00AE634C" w:rsidRPr="00AE634C" w:rsidRDefault="00AE634C" w:rsidP="0095614D">
            <w:pPr>
              <w:rPr>
                <w:rFonts w:asciiTheme="minorHAnsi" w:hAnsiTheme="minorHAnsi"/>
                <w:b/>
                <w:sz w:val="22"/>
                <w:szCs w:val="22"/>
              </w:rPr>
            </w:pPr>
            <w:r w:rsidRPr="00AE634C">
              <w:rPr>
                <w:rFonts w:asciiTheme="minorHAnsi" w:hAnsiTheme="minorHAnsi"/>
                <w:b/>
                <w:sz w:val="22"/>
                <w:szCs w:val="22"/>
              </w:rPr>
              <w:t>3.1.22</w:t>
            </w:r>
            <w:r>
              <w:rPr>
                <w:rFonts w:asciiTheme="minorHAnsi" w:hAnsiTheme="minorHAnsi"/>
                <w:b/>
                <w:sz w:val="22"/>
                <w:szCs w:val="22"/>
              </w:rPr>
              <w:t xml:space="preserve"> </w:t>
            </w:r>
            <w:r w:rsidR="005179B5">
              <w:rPr>
                <w:rFonts w:asciiTheme="minorHAnsi" w:hAnsiTheme="minorHAnsi"/>
                <w:b/>
                <w:sz w:val="22"/>
                <w:szCs w:val="22"/>
              </w:rPr>
              <w:t xml:space="preserve">   </w:t>
            </w:r>
            <w:r w:rsidR="005179B5">
              <w:rPr>
                <w:rFonts w:asciiTheme="minorHAnsi" w:hAnsiTheme="minorHAnsi"/>
                <w:sz w:val="22"/>
                <w:szCs w:val="22"/>
              </w:rPr>
              <w:t>A</w:t>
            </w:r>
            <w:r w:rsidRPr="00AE634C">
              <w:rPr>
                <w:rFonts w:asciiTheme="minorHAnsi" w:hAnsiTheme="minorHAnsi"/>
                <w:sz w:val="22"/>
                <w:szCs w:val="22"/>
              </w:rPr>
              <w:t>ction completed. ABe expressed her thanks all for the flowers.</w:t>
            </w:r>
          </w:p>
          <w:p w:rsidR="005E549C" w:rsidRPr="00280F08" w:rsidRDefault="005E549C" w:rsidP="00762E88">
            <w:pPr>
              <w:contextualSpacing/>
              <w:jc w:val="both"/>
              <w:rPr>
                <w:rFonts w:asciiTheme="minorHAnsi" w:hAnsiTheme="minorHAnsi"/>
                <w:sz w:val="22"/>
                <w:szCs w:val="22"/>
              </w:rPr>
            </w:pPr>
          </w:p>
        </w:tc>
        <w:tc>
          <w:tcPr>
            <w:tcW w:w="1276" w:type="dxa"/>
            <w:shd w:val="clear" w:color="auto" w:fill="FFFFFF" w:themeFill="background1"/>
          </w:tcPr>
          <w:p w:rsidR="005E549C" w:rsidRPr="00832D2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CA2E0A" w:rsidRDefault="00CA2E0A" w:rsidP="0095614D">
            <w:pPr>
              <w:rPr>
                <w:rFonts w:asciiTheme="minorHAnsi" w:hAnsiTheme="minorHAnsi" w:cs="Calibri"/>
                <w:b/>
                <w:color w:val="FF0000"/>
                <w:sz w:val="20"/>
                <w:szCs w:val="20"/>
              </w:rPr>
            </w:pPr>
          </w:p>
          <w:p w:rsidR="005E549C" w:rsidRPr="00CA2E0A" w:rsidRDefault="00CA2E0A" w:rsidP="0095614D">
            <w:pPr>
              <w:rPr>
                <w:rFonts w:asciiTheme="minorHAnsi" w:hAnsiTheme="minorHAnsi" w:cs="Calibri"/>
                <w:b/>
                <w:sz w:val="20"/>
                <w:szCs w:val="20"/>
              </w:rPr>
            </w:pPr>
            <w:r w:rsidRPr="00CA2E0A">
              <w:rPr>
                <w:rFonts w:asciiTheme="minorHAnsi" w:hAnsiTheme="minorHAnsi" w:cs="Calibri"/>
                <w:b/>
                <w:sz w:val="20"/>
                <w:szCs w:val="20"/>
              </w:rPr>
              <w:t>ABa</w:t>
            </w:r>
          </w:p>
          <w:p w:rsidR="005E549C" w:rsidRDefault="005E549C" w:rsidP="0095614D">
            <w:pPr>
              <w:rPr>
                <w:rFonts w:asciiTheme="minorHAnsi" w:hAnsiTheme="minorHAnsi" w:cs="Calibri"/>
                <w:b/>
                <w:color w:val="FF0000"/>
                <w:sz w:val="20"/>
                <w:szCs w:val="20"/>
              </w:rPr>
            </w:pPr>
          </w:p>
          <w:p w:rsidR="00CA2E0A" w:rsidRDefault="00CA2E0A" w:rsidP="0095614D">
            <w:pPr>
              <w:rPr>
                <w:rFonts w:asciiTheme="minorHAnsi" w:hAnsiTheme="minorHAnsi" w:cs="Calibri"/>
                <w:b/>
                <w:color w:val="FF0000"/>
                <w:sz w:val="20"/>
                <w:szCs w:val="20"/>
              </w:rPr>
            </w:pPr>
          </w:p>
          <w:p w:rsidR="005E549C" w:rsidRPr="002766BD" w:rsidRDefault="005E549C" w:rsidP="0095614D">
            <w:pPr>
              <w:rPr>
                <w:rFonts w:asciiTheme="minorHAnsi" w:hAnsiTheme="minorHAnsi" w:cs="Calibri"/>
                <w:b/>
                <w:sz w:val="22"/>
                <w:szCs w:val="22"/>
              </w:rPr>
            </w:pPr>
          </w:p>
          <w:p w:rsidR="005E549C" w:rsidRDefault="005E549C" w:rsidP="0095614D">
            <w:pPr>
              <w:rPr>
                <w:rFonts w:asciiTheme="minorHAnsi" w:hAnsiTheme="minorHAnsi" w:cs="Calibri"/>
                <w:b/>
                <w:color w:val="FF0000"/>
                <w:sz w:val="20"/>
                <w:szCs w:val="20"/>
              </w:rPr>
            </w:pPr>
          </w:p>
          <w:p w:rsidR="00AA1041" w:rsidRDefault="00AA1041" w:rsidP="0095614D">
            <w:pPr>
              <w:rPr>
                <w:rFonts w:asciiTheme="minorHAnsi" w:hAnsiTheme="minorHAnsi" w:cs="Calibri"/>
                <w:b/>
                <w:color w:val="FF0000"/>
                <w:sz w:val="20"/>
                <w:szCs w:val="20"/>
              </w:rPr>
            </w:pPr>
          </w:p>
          <w:p w:rsidR="00AA1041" w:rsidRDefault="00AA1041" w:rsidP="0095614D">
            <w:pPr>
              <w:rPr>
                <w:rFonts w:asciiTheme="minorHAnsi" w:hAnsiTheme="minorHAnsi" w:cs="Calibri"/>
                <w:b/>
                <w:color w:val="FF0000"/>
                <w:sz w:val="20"/>
                <w:szCs w:val="20"/>
              </w:rPr>
            </w:pPr>
          </w:p>
          <w:p w:rsidR="00AA1041" w:rsidRDefault="00AA1041" w:rsidP="0095614D">
            <w:pPr>
              <w:rPr>
                <w:rFonts w:asciiTheme="minorHAnsi" w:hAnsiTheme="minorHAnsi" w:cs="Calibri"/>
                <w:b/>
                <w:color w:val="FF0000"/>
                <w:sz w:val="20"/>
                <w:szCs w:val="20"/>
              </w:rPr>
            </w:pPr>
          </w:p>
          <w:p w:rsidR="00AA1041" w:rsidRDefault="00AA1041" w:rsidP="0095614D">
            <w:pPr>
              <w:rPr>
                <w:rFonts w:asciiTheme="minorHAnsi" w:hAnsiTheme="minorHAnsi" w:cs="Calibri"/>
                <w:b/>
                <w:color w:val="FF0000"/>
                <w:sz w:val="20"/>
                <w:szCs w:val="20"/>
              </w:rPr>
            </w:pPr>
          </w:p>
          <w:p w:rsidR="00AA1041" w:rsidRDefault="00AA1041" w:rsidP="0095614D">
            <w:pPr>
              <w:rPr>
                <w:rFonts w:asciiTheme="minorHAnsi" w:hAnsiTheme="minorHAnsi" w:cs="Calibri"/>
                <w:b/>
                <w:color w:val="FF0000"/>
                <w:sz w:val="20"/>
                <w:szCs w:val="20"/>
              </w:rPr>
            </w:pPr>
          </w:p>
          <w:p w:rsidR="005E549C" w:rsidRPr="00762E88" w:rsidRDefault="0095614D" w:rsidP="0095614D">
            <w:pPr>
              <w:rPr>
                <w:rFonts w:asciiTheme="minorHAnsi" w:hAnsiTheme="minorHAnsi" w:cs="Calibri"/>
                <w:b/>
                <w:sz w:val="20"/>
                <w:szCs w:val="20"/>
              </w:rPr>
            </w:pPr>
            <w:r w:rsidRPr="00762E88">
              <w:rPr>
                <w:rFonts w:asciiTheme="minorHAnsi" w:hAnsiTheme="minorHAnsi" w:cs="Calibri"/>
                <w:b/>
                <w:sz w:val="20"/>
                <w:szCs w:val="20"/>
              </w:rPr>
              <w:t>ABa/GB</w:t>
            </w: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Default="005E549C" w:rsidP="0095614D">
            <w:pPr>
              <w:rPr>
                <w:rFonts w:asciiTheme="minorHAnsi" w:hAnsiTheme="minorHAnsi" w:cs="Calibri"/>
                <w:b/>
                <w:color w:val="FF0000"/>
                <w:sz w:val="20"/>
                <w:szCs w:val="20"/>
              </w:rPr>
            </w:pPr>
          </w:p>
          <w:p w:rsidR="005E549C" w:rsidRPr="00A1481D" w:rsidRDefault="005E549C" w:rsidP="0095614D">
            <w:pPr>
              <w:rPr>
                <w:rFonts w:asciiTheme="minorHAnsi" w:hAnsiTheme="minorHAnsi" w:cs="Calibri"/>
                <w:b/>
                <w:sz w:val="22"/>
                <w:szCs w:val="22"/>
              </w:rPr>
            </w:pPr>
          </w:p>
          <w:p w:rsidR="005E549C" w:rsidRDefault="005E549C" w:rsidP="0095614D">
            <w:pPr>
              <w:rPr>
                <w:rFonts w:asciiTheme="minorHAnsi" w:hAnsiTheme="minorHAnsi" w:cs="Calibri"/>
                <w:b/>
                <w:color w:val="FF0000"/>
                <w:sz w:val="20"/>
                <w:szCs w:val="20"/>
              </w:rPr>
            </w:pPr>
          </w:p>
          <w:p w:rsidR="005E549C" w:rsidRDefault="005E549C" w:rsidP="0095614D">
            <w:pPr>
              <w:jc w:val="center"/>
              <w:rPr>
                <w:rFonts w:asciiTheme="minorHAnsi" w:hAnsiTheme="minorHAnsi" w:cs="Calibri"/>
                <w:b/>
                <w:sz w:val="20"/>
                <w:szCs w:val="20"/>
              </w:rPr>
            </w:pPr>
          </w:p>
          <w:p w:rsidR="005E549C" w:rsidRDefault="005E549C" w:rsidP="0095614D">
            <w:pPr>
              <w:jc w:val="center"/>
              <w:rPr>
                <w:rFonts w:asciiTheme="minorHAnsi" w:hAnsiTheme="minorHAnsi" w:cs="Calibri"/>
                <w:b/>
                <w:sz w:val="20"/>
                <w:szCs w:val="20"/>
              </w:rPr>
            </w:pPr>
          </w:p>
          <w:p w:rsidR="005E549C" w:rsidRDefault="005E549C" w:rsidP="0095614D">
            <w:pPr>
              <w:jc w:val="center"/>
              <w:rPr>
                <w:rFonts w:asciiTheme="minorHAnsi" w:hAnsiTheme="minorHAnsi" w:cs="Calibri"/>
                <w:b/>
                <w:sz w:val="20"/>
                <w:szCs w:val="20"/>
              </w:rPr>
            </w:pPr>
          </w:p>
          <w:p w:rsidR="005E549C" w:rsidRPr="007D3BFE" w:rsidRDefault="005E549C" w:rsidP="0095614D">
            <w:pPr>
              <w:jc w:val="center"/>
              <w:rPr>
                <w:rFonts w:asciiTheme="minorHAnsi" w:hAnsiTheme="minorHAnsi" w:cs="Calibri"/>
                <w:b/>
                <w:sz w:val="22"/>
                <w:szCs w:val="22"/>
              </w:rPr>
            </w:pPr>
          </w:p>
          <w:p w:rsidR="005E549C" w:rsidRPr="007D3BFE" w:rsidRDefault="005E549C" w:rsidP="0095614D">
            <w:pPr>
              <w:jc w:val="center"/>
              <w:rPr>
                <w:rFonts w:asciiTheme="minorHAnsi" w:hAnsiTheme="minorHAnsi" w:cs="Calibri"/>
                <w:b/>
                <w:sz w:val="22"/>
                <w:szCs w:val="22"/>
              </w:rPr>
            </w:pPr>
          </w:p>
          <w:p w:rsidR="005E549C" w:rsidRPr="007D3BFE" w:rsidRDefault="00A07F0E" w:rsidP="0095614D">
            <w:pPr>
              <w:jc w:val="center"/>
              <w:rPr>
                <w:rFonts w:asciiTheme="minorHAnsi" w:hAnsiTheme="minorHAnsi" w:cs="Calibri"/>
                <w:b/>
                <w:sz w:val="22"/>
                <w:szCs w:val="22"/>
              </w:rPr>
            </w:pPr>
            <w:r>
              <w:rPr>
                <w:rFonts w:asciiTheme="minorHAnsi" w:hAnsiTheme="minorHAnsi" w:cs="Calibri"/>
                <w:b/>
                <w:sz w:val="22"/>
                <w:szCs w:val="22"/>
              </w:rPr>
              <w:t>GB</w:t>
            </w:r>
          </w:p>
          <w:p w:rsidR="005E549C" w:rsidRDefault="005E549C" w:rsidP="0095614D">
            <w:pPr>
              <w:jc w:val="center"/>
              <w:rPr>
                <w:rFonts w:asciiTheme="minorHAnsi" w:hAnsiTheme="minorHAnsi" w:cs="Calibri"/>
                <w:b/>
                <w:sz w:val="20"/>
                <w:szCs w:val="20"/>
              </w:rPr>
            </w:pPr>
          </w:p>
          <w:p w:rsidR="005E549C" w:rsidRDefault="005E549C" w:rsidP="0095614D">
            <w:pPr>
              <w:jc w:val="center"/>
              <w:rPr>
                <w:rFonts w:asciiTheme="minorHAnsi" w:hAnsiTheme="minorHAnsi" w:cs="Calibri"/>
                <w:b/>
                <w:sz w:val="20"/>
                <w:szCs w:val="20"/>
              </w:rPr>
            </w:pPr>
          </w:p>
          <w:p w:rsidR="005E549C" w:rsidRDefault="005E549C" w:rsidP="0095614D">
            <w:pPr>
              <w:jc w:val="center"/>
              <w:rPr>
                <w:rFonts w:asciiTheme="minorHAnsi" w:hAnsiTheme="minorHAnsi" w:cs="Calibri"/>
                <w:b/>
                <w:sz w:val="20"/>
                <w:szCs w:val="20"/>
              </w:rPr>
            </w:pPr>
          </w:p>
          <w:p w:rsidR="005E549C" w:rsidRDefault="005E549C" w:rsidP="0095614D">
            <w:pPr>
              <w:jc w:val="center"/>
              <w:rPr>
                <w:rFonts w:asciiTheme="minorHAnsi" w:hAnsiTheme="minorHAnsi" w:cs="Calibri"/>
                <w:b/>
                <w:sz w:val="20"/>
                <w:szCs w:val="20"/>
              </w:rPr>
            </w:pPr>
          </w:p>
          <w:p w:rsidR="005E549C" w:rsidRDefault="005E549C" w:rsidP="0095614D">
            <w:pPr>
              <w:jc w:val="center"/>
              <w:rPr>
                <w:rFonts w:asciiTheme="minorHAnsi" w:hAnsiTheme="minorHAnsi" w:cs="Calibri"/>
                <w:b/>
                <w:sz w:val="20"/>
                <w:szCs w:val="20"/>
              </w:rPr>
            </w:pPr>
          </w:p>
          <w:p w:rsidR="005E549C" w:rsidRDefault="005E549C" w:rsidP="0095614D">
            <w:pPr>
              <w:jc w:val="center"/>
              <w:rPr>
                <w:rFonts w:asciiTheme="minorHAnsi" w:hAnsiTheme="minorHAnsi" w:cs="Calibri"/>
                <w:b/>
                <w:sz w:val="20"/>
                <w:szCs w:val="20"/>
              </w:rPr>
            </w:pPr>
          </w:p>
          <w:p w:rsidR="005E549C" w:rsidRDefault="005E549C" w:rsidP="0095614D">
            <w:pPr>
              <w:jc w:val="center"/>
              <w:rPr>
                <w:rFonts w:asciiTheme="minorHAnsi" w:hAnsiTheme="minorHAnsi" w:cs="Calibri"/>
                <w:b/>
                <w:sz w:val="20"/>
                <w:szCs w:val="20"/>
              </w:rPr>
            </w:pPr>
          </w:p>
          <w:p w:rsidR="005E549C" w:rsidRPr="00832D2C" w:rsidRDefault="005E549C" w:rsidP="0095614D">
            <w:pPr>
              <w:jc w:val="center"/>
              <w:rPr>
                <w:rFonts w:asciiTheme="minorHAnsi" w:hAnsiTheme="minorHAnsi" w:cs="Calibri"/>
                <w:b/>
                <w:color w:val="FF0000"/>
                <w:sz w:val="20"/>
                <w:szCs w:val="20"/>
              </w:rPr>
            </w:pPr>
          </w:p>
        </w:tc>
      </w:tr>
      <w:tr w:rsidR="005E549C" w:rsidRPr="00832D2C" w:rsidTr="0095614D">
        <w:trPr>
          <w:trHeight w:val="413"/>
        </w:trPr>
        <w:tc>
          <w:tcPr>
            <w:tcW w:w="851" w:type="dxa"/>
            <w:shd w:val="clear" w:color="auto" w:fill="D9D9D9"/>
            <w:vAlign w:val="center"/>
          </w:tcPr>
          <w:p w:rsidR="005E549C" w:rsidRPr="000008E7" w:rsidRDefault="005E549C" w:rsidP="0095614D">
            <w:pPr>
              <w:rPr>
                <w:rFonts w:asciiTheme="minorHAnsi" w:hAnsiTheme="minorHAnsi" w:cs="Calibri"/>
                <w:b/>
                <w:sz w:val="22"/>
                <w:szCs w:val="22"/>
              </w:rPr>
            </w:pPr>
            <w:r w:rsidRPr="000008E7">
              <w:rPr>
                <w:rFonts w:asciiTheme="minorHAnsi" w:hAnsiTheme="minorHAnsi" w:cs="Calibri"/>
                <w:b/>
                <w:sz w:val="22"/>
                <w:szCs w:val="22"/>
              </w:rPr>
              <w:lastRenderedPageBreak/>
              <w:t>4.0</w:t>
            </w:r>
          </w:p>
        </w:tc>
        <w:tc>
          <w:tcPr>
            <w:tcW w:w="8789" w:type="dxa"/>
            <w:gridSpan w:val="3"/>
            <w:shd w:val="clear" w:color="auto" w:fill="D9D9D9"/>
            <w:vAlign w:val="center"/>
          </w:tcPr>
          <w:p w:rsidR="005E549C" w:rsidRPr="00A24480" w:rsidRDefault="003E4223" w:rsidP="0095614D">
            <w:pPr>
              <w:rPr>
                <w:rFonts w:ascii="Calibri" w:hAnsi="Calibri" w:cs="Calibri"/>
                <w:b/>
                <w:sz w:val="22"/>
                <w:szCs w:val="22"/>
              </w:rPr>
            </w:pPr>
            <w:r>
              <w:rPr>
                <w:rFonts w:ascii="Calibri" w:hAnsi="Calibri" w:cs="Calibri"/>
                <w:b/>
                <w:sz w:val="22"/>
                <w:szCs w:val="22"/>
              </w:rPr>
              <w:t>Adult Critical Care CRG</w:t>
            </w:r>
          </w:p>
        </w:tc>
      </w:tr>
      <w:tr w:rsidR="005E549C" w:rsidRPr="00832D2C" w:rsidTr="0095614D">
        <w:trPr>
          <w:trHeight w:val="70"/>
        </w:trPr>
        <w:tc>
          <w:tcPr>
            <w:tcW w:w="8364" w:type="dxa"/>
            <w:gridSpan w:val="3"/>
            <w:shd w:val="clear" w:color="auto" w:fill="auto"/>
          </w:tcPr>
          <w:p w:rsidR="00552CB4" w:rsidRDefault="003E4223" w:rsidP="003E4223">
            <w:pPr>
              <w:jc w:val="both"/>
              <w:rPr>
                <w:rFonts w:asciiTheme="minorHAnsi" w:hAnsiTheme="minorHAnsi"/>
                <w:sz w:val="22"/>
                <w:szCs w:val="22"/>
              </w:rPr>
            </w:pPr>
            <w:r w:rsidRPr="003E4223">
              <w:rPr>
                <w:rFonts w:asciiTheme="minorHAnsi" w:hAnsiTheme="minorHAnsi"/>
                <w:b/>
                <w:sz w:val="22"/>
                <w:szCs w:val="22"/>
              </w:rPr>
              <w:t>4.1</w:t>
            </w:r>
            <w:r>
              <w:rPr>
                <w:rFonts w:asciiTheme="minorHAnsi" w:hAnsiTheme="minorHAnsi"/>
                <w:sz w:val="22"/>
                <w:szCs w:val="22"/>
              </w:rPr>
              <w:t xml:space="preserve"> </w:t>
            </w:r>
            <w:r w:rsidR="00D93FCC" w:rsidRPr="00D93FCC">
              <w:rPr>
                <w:rFonts w:asciiTheme="minorHAnsi" w:hAnsiTheme="minorHAnsi"/>
                <w:sz w:val="22"/>
                <w:szCs w:val="22"/>
                <w:u w:val="single"/>
              </w:rPr>
              <w:t>CC Payment Reform:</w:t>
            </w:r>
            <w:r w:rsidR="00D93FCC">
              <w:rPr>
                <w:rFonts w:asciiTheme="minorHAnsi" w:hAnsiTheme="minorHAnsi"/>
                <w:sz w:val="22"/>
                <w:szCs w:val="22"/>
              </w:rPr>
              <w:t xml:space="preserve"> </w:t>
            </w:r>
            <w:r>
              <w:rPr>
                <w:rFonts w:asciiTheme="minorHAnsi" w:hAnsiTheme="minorHAnsi"/>
                <w:sz w:val="22"/>
                <w:szCs w:val="22"/>
              </w:rPr>
              <w:t>HM provided a summary of discussions and key actions from the Blended Payme</w:t>
            </w:r>
            <w:r w:rsidR="00D93FCC">
              <w:rPr>
                <w:rFonts w:asciiTheme="minorHAnsi" w:hAnsiTheme="minorHAnsi"/>
                <w:sz w:val="22"/>
                <w:szCs w:val="22"/>
              </w:rPr>
              <w:t>nt Reform meeting held on the 18</w:t>
            </w:r>
            <w:r w:rsidR="00D93FCC" w:rsidRPr="00D93FCC">
              <w:rPr>
                <w:rFonts w:asciiTheme="minorHAnsi" w:hAnsiTheme="minorHAnsi"/>
                <w:sz w:val="22"/>
                <w:szCs w:val="22"/>
                <w:vertAlign w:val="superscript"/>
              </w:rPr>
              <w:t>th</w:t>
            </w:r>
            <w:r w:rsidR="00D93FCC">
              <w:rPr>
                <w:rFonts w:asciiTheme="minorHAnsi" w:hAnsiTheme="minorHAnsi"/>
                <w:sz w:val="22"/>
                <w:szCs w:val="22"/>
              </w:rPr>
              <w:t xml:space="preserve"> September</w:t>
            </w:r>
            <w:r>
              <w:rPr>
                <w:rFonts w:asciiTheme="minorHAnsi" w:hAnsiTheme="minorHAnsi"/>
                <w:sz w:val="22"/>
                <w:szCs w:val="22"/>
              </w:rPr>
              <w:t>. Despite informed of the urgency of implementation it is highly unlikely there will be any system change from April 2020 as was the original intention, due to the number of political</w:t>
            </w:r>
            <w:r w:rsidR="008B0ABB">
              <w:rPr>
                <w:rFonts w:asciiTheme="minorHAnsi" w:hAnsiTheme="minorHAnsi"/>
                <w:sz w:val="22"/>
                <w:szCs w:val="22"/>
              </w:rPr>
              <w:t xml:space="preserve"> issues</w:t>
            </w:r>
            <w:r w:rsidR="00634A81">
              <w:rPr>
                <w:rFonts w:asciiTheme="minorHAnsi" w:hAnsiTheme="minorHAnsi"/>
                <w:sz w:val="22"/>
                <w:szCs w:val="22"/>
              </w:rPr>
              <w:t xml:space="preserve">; however work will progress to aim for a change in 2021. </w:t>
            </w:r>
          </w:p>
          <w:p w:rsidR="00552CB4" w:rsidRDefault="00552CB4" w:rsidP="003E4223">
            <w:pPr>
              <w:jc w:val="both"/>
              <w:rPr>
                <w:rFonts w:asciiTheme="minorHAnsi" w:hAnsiTheme="minorHAnsi"/>
                <w:sz w:val="22"/>
                <w:szCs w:val="22"/>
              </w:rPr>
            </w:pPr>
          </w:p>
          <w:p w:rsidR="003E4223" w:rsidRDefault="00D93FCC" w:rsidP="003E4223">
            <w:pPr>
              <w:jc w:val="both"/>
              <w:rPr>
                <w:rFonts w:asciiTheme="minorHAnsi" w:hAnsiTheme="minorHAnsi"/>
                <w:sz w:val="22"/>
                <w:szCs w:val="22"/>
              </w:rPr>
            </w:pPr>
            <w:r>
              <w:rPr>
                <w:rFonts w:asciiTheme="minorHAnsi" w:hAnsiTheme="minorHAnsi"/>
                <w:b/>
                <w:sz w:val="22"/>
                <w:szCs w:val="22"/>
              </w:rPr>
              <w:t xml:space="preserve">4.1.1 </w:t>
            </w:r>
            <w:r w:rsidR="00552CB4" w:rsidRPr="00D93FCC">
              <w:rPr>
                <w:rFonts w:asciiTheme="minorHAnsi" w:hAnsiTheme="minorHAnsi"/>
                <w:sz w:val="22"/>
                <w:szCs w:val="22"/>
                <w:u w:val="single"/>
              </w:rPr>
              <w:t>Next Steps.</w:t>
            </w:r>
            <w:r w:rsidR="00552CB4">
              <w:rPr>
                <w:rFonts w:asciiTheme="minorHAnsi" w:hAnsiTheme="minorHAnsi"/>
                <w:sz w:val="22"/>
                <w:szCs w:val="22"/>
              </w:rPr>
              <w:t xml:space="preserve"> SS asked if it was possible to have a concise paper informing of next steps and future plans, however HM felt this would be difficult at this stage due to the variety of discussions in progress and no decisions as yet on what the next steps should be. There are vast challenges to be worked out in how NHSE can work with CCGs to ensure an equivalent and equitable funding system for critical care </w:t>
            </w:r>
            <w:r>
              <w:rPr>
                <w:rFonts w:asciiTheme="minorHAnsi" w:hAnsiTheme="minorHAnsi"/>
                <w:sz w:val="22"/>
                <w:szCs w:val="22"/>
              </w:rPr>
              <w:t xml:space="preserve">that </w:t>
            </w:r>
            <w:r w:rsidR="00552CB4">
              <w:rPr>
                <w:rFonts w:asciiTheme="minorHAnsi" w:hAnsiTheme="minorHAnsi"/>
                <w:sz w:val="22"/>
                <w:szCs w:val="22"/>
              </w:rPr>
              <w:t xml:space="preserve">can be agreed. MW asked if the request for pilot sites had been put on </w:t>
            </w:r>
            <w:r w:rsidR="00FD6FC6">
              <w:rPr>
                <w:rFonts w:asciiTheme="minorHAnsi" w:hAnsiTheme="minorHAnsi"/>
                <w:sz w:val="22"/>
                <w:szCs w:val="22"/>
              </w:rPr>
              <w:t>hold.</w:t>
            </w:r>
            <w:r w:rsidR="00552CB4">
              <w:rPr>
                <w:rFonts w:asciiTheme="minorHAnsi" w:hAnsiTheme="minorHAnsi"/>
                <w:sz w:val="22"/>
                <w:szCs w:val="22"/>
              </w:rPr>
              <w:t xml:space="preserve"> HM confirmed at this stage it was unclear what value piloting would achieve and there needs to be development of a clear exit strategy from any current payment mechanism</w:t>
            </w:r>
            <w:r w:rsidR="008C325D">
              <w:rPr>
                <w:rFonts w:asciiTheme="minorHAnsi" w:hAnsiTheme="minorHAnsi"/>
                <w:sz w:val="22"/>
                <w:szCs w:val="22"/>
              </w:rPr>
              <w:t>, therefore no pilot sites are to be sought</w:t>
            </w:r>
            <w:r w:rsidR="00552CB4">
              <w:rPr>
                <w:rFonts w:asciiTheme="minorHAnsi" w:hAnsiTheme="minorHAnsi"/>
                <w:sz w:val="22"/>
                <w:szCs w:val="22"/>
              </w:rPr>
              <w:t xml:space="preserve">. </w:t>
            </w:r>
            <w:r w:rsidR="007A337C">
              <w:rPr>
                <w:rFonts w:asciiTheme="minorHAnsi" w:hAnsiTheme="minorHAnsi"/>
                <w:sz w:val="22"/>
                <w:szCs w:val="22"/>
              </w:rPr>
              <w:t>Key questions are:</w:t>
            </w:r>
            <w:r w:rsidR="008B0ABB">
              <w:rPr>
                <w:rFonts w:asciiTheme="minorHAnsi" w:hAnsiTheme="minorHAnsi"/>
                <w:sz w:val="22"/>
                <w:szCs w:val="22"/>
              </w:rPr>
              <w:t xml:space="preserve"> Can it be simplified?</w:t>
            </w:r>
            <w:r w:rsidR="007A337C">
              <w:rPr>
                <w:rFonts w:asciiTheme="minorHAnsi" w:hAnsiTheme="minorHAnsi"/>
                <w:sz w:val="22"/>
                <w:szCs w:val="22"/>
              </w:rPr>
              <w:t xml:space="preserve"> What is the model going forward? </w:t>
            </w:r>
            <w:r w:rsidR="009662A1">
              <w:rPr>
                <w:rFonts w:asciiTheme="minorHAnsi" w:hAnsiTheme="minorHAnsi"/>
                <w:sz w:val="22"/>
                <w:szCs w:val="22"/>
              </w:rPr>
              <w:t>SW asked whether a national review on CC capacity had been considered, given funding is currently based primarily on historical data?</w:t>
            </w:r>
            <w:r w:rsidR="008C325D">
              <w:rPr>
                <w:rFonts w:asciiTheme="minorHAnsi" w:hAnsiTheme="minorHAnsi"/>
                <w:sz w:val="22"/>
                <w:szCs w:val="22"/>
              </w:rPr>
              <w:t xml:space="preserve"> - t</w:t>
            </w:r>
            <w:r w:rsidR="008B0ABB">
              <w:rPr>
                <w:rFonts w:asciiTheme="minorHAnsi" w:hAnsiTheme="minorHAnsi"/>
                <w:sz w:val="22"/>
                <w:szCs w:val="22"/>
              </w:rPr>
              <w:t>his has not been considered.</w:t>
            </w:r>
            <w:r w:rsidR="0090197D">
              <w:rPr>
                <w:rFonts w:asciiTheme="minorHAnsi" w:hAnsiTheme="minorHAnsi"/>
                <w:sz w:val="22"/>
                <w:szCs w:val="22"/>
              </w:rPr>
              <w:t xml:space="preserve"> AW also highlighted the importance of recognising the challenges related to capital </w:t>
            </w:r>
            <w:r w:rsidR="008C325D">
              <w:rPr>
                <w:rFonts w:asciiTheme="minorHAnsi" w:hAnsiTheme="minorHAnsi"/>
                <w:sz w:val="22"/>
                <w:szCs w:val="22"/>
              </w:rPr>
              <w:t xml:space="preserve">required </w:t>
            </w:r>
            <w:r w:rsidR="0090197D">
              <w:rPr>
                <w:rFonts w:asciiTheme="minorHAnsi" w:hAnsiTheme="minorHAnsi"/>
                <w:sz w:val="22"/>
                <w:szCs w:val="22"/>
              </w:rPr>
              <w:t xml:space="preserve">for </w:t>
            </w:r>
            <w:r w:rsidR="008B0ABB">
              <w:rPr>
                <w:rFonts w:asciiTheme="minorHAnsi" w:hAnsiTheme="minorHAnsi"/>
                <w:sz w:val="22"/>
                <w:szCs w:val="22"/>
              </w:rPr>
              <w:t xml:space="preserve">sustaining and/or developing critical care </w:t>
            </w:r>
            <w:r w:rsidR="0090197D">
              <w:rPr>
                <w:rFonts w:asciiTheme="minorHAnsi" w:hAnsiTheme="minorHAnsi"/>
                <w:sz w:val="22"/>
                <w:szCs w:val="22"/>
              </w:rPr>
              <w:t>environment</w:t>
            </w:r>
            <w:r w:rsidR="008B0ABB">
              <w:rPr>
                <w:rFonts w:asciiTheme="minorHAnsi" w:hAnsiTheme="minorHAnsi"/>
                <w:sz w:val="22"/>
                <w:szCs w:val="22"/>
              </w:rPr>
              <w:t>s</w:t>
            </w:r>
            <w:r w:rsidR="0090197D">
              <w:rPr>
                <w:rFonts w:asciiTheme="minorHAnsi" w:hAnsiTheme="minorHAnsi"/>
                <w:sz w:val="22"/>
                <w:szCs w:val="22"/>
              </w:rPr>
              <w:t>.</w:t>
            </w:r>
          </w:p>
          <w:p w:rsidR="008B0ABB" w:rsidRDefault="008B0ABB" w:rsidP="003E4223">
            <w:pPr>
              <w:jc w:val="both"/>
              <w:rPr>
                <w:rFonts w:asciiTheme="minorHAnsi" w:hAnsiTheme="minorHAnsi"/>
                <w:sz w:val="22"/>
                <w:szCs w:val="22"/>
              </w:rPr>
            </w:pPr>
          </w:p>
          <w:p w:rsidR="008C325D" w:rsidRDefault="00552CB4" w:rsidP="0066067E">
            <w:pPr>
              <w:pStyle w:val="PlainText"/>
              <w:rPr>
                <w:rFonts w:asciiTheme="minorHAnsi" w:hAnsiTheme="minorHAnsi"/>
                <w:szCs w:val="22"/>
              </w:rPr>
            </w:pPr>
            <w:r w:rsidRPr="00552CB4">
              <w:rPr>
                <w:rFonts w:asciiTheme="minorHAnsi" w:hAnsiTheme="minorHAnsi"/>
                <w:b/>
                <w:szCs w:val="22"/>
              </w:rPr>
              <w:t>4.3</w:t>
            </w:r>
            <w:r>
              <w:rPr>
                <w:rFonts w:asciiTheme="minorHAnsi" w:hAnsiTheme="minorHAnsi"/>
                <w:szCs w:val="22"/>
              </w:rPr>
              <w:t xml:space="preserve"> </w:t>
            </w:r>
            <w:r w:rsidR="008B0ABB">
              <w:rPr>
                <w:rFonts w:asciiTheme="minorHAnsi" w:hAnsiTheme="minorHAnsi"/>
                <w:szCs w:val="22"/>
              </w:rPr>
              <w:t>JE dialled in to the meeting to provide</w:t>
            </w:r>
            <w:r w:rsidR="008C325D">
              <w:rPr>
                <w:rFonts w:asciiTheme="minorHAnsi" w:hAnsiTheme="minorHAnsi"/>
                <w:szCs w:val="22"/>
              </w:rPr>
              <w:t xml:space="preserve"> any additional CRG information:</w:t>
            </w:r>
            <w:r w:rsidR="003A27D2">
              <w:rPr>
                <w:rFonts w:asciiTheme="minorHAnsi" w:hAnsiTheme="minorHAnsi"/>
                <w:szCs w:val="22"/>
              </w:rPr>
              <w:t xml:space="preserve"> </w:t>
            </w:r>
          </w:p>
          <w:p w:rsidR="008C325D" w:rsidRDefault="003A27D2" w:rsidP="0066067E">
            <w:pPr>
              <w:pStyle w:val="PlainText"/>
              <w:rPr>
                <w:rFonts w:asciiTheme="minorHAnsi" w:hAnsiTheme="minorHAnsi"/>
                <w:szCs w:val="22"/>
              </w:rPr>
            </w:pPr>
            <w:r>
              <w:rPr>
                <w:rFonts w:asciiTheme="minorHAnsi" w:hAnsiTheme="minorHAnsi"/>
                <w:szCs w:val="22"/>
              </w:rPr>
              <w:t xml:space="preserve">An ECMO task and finish group is to be set up. </w:t>
            </w:r>
          </w:p>
          <w:p w:rsidR="008C325D" w:rsidRDefault="003A27D2" w:rsidP="0066067E">
            <w:pPr>
              <w:pStyle w:val="PlainText"/>
            </w:pPr>
            <w:r>
              <w:rPr>
                <w:rFonts w:asciiTheme="minorHAnsi" w:hAnsiTheme="minorHAnsi"/>
                <w:szCs w:val="22"/>
              </w:rPr>
              <w:t xml:space="preserve">Members </w:t>
            </w:r>
            <w:r w:rsidR="00E64C5D">
              <w:rPr>
                <w:rFonts w:asciiTheme="minorHAnsi" w:hAnsiTheme="minorHAnsi"/>
                <w:szCs w:val="22"/>
              </w:rPr>
              <w:t xml:space="preserve">(SW and IG) </w:t>
            </w:r>
            <w:r>
              <w:rPr>
                <w:rFonts w:asciiTheme="minorHAnsi" w:hAnsiTheme="minorHAnsi"/>
                <w:szCs w:val="22"/>
              </w:rPr>
              <w:t xml:space="preserve">to work with FICM on ‘critical care after neurosurgical interventions’. SW shared the link to the </w:t>
            </w:r>
            <w:r w:rsidR="00E64C5D">
              <w:t xml:space="preserve">national neurosurgery workshop, to be held on </w:t>
            </w:r>
            <w:r>
              <w:t xml:space="preserve">6th November: </w:t>
            </w:r>
            <w:hyperlink r:id="rId12" w:history="1">
              <w:r>
                <w:rPr>
                  <w:rStyle w:val="Hyperlink"/>
                </w:rPr>
                <w:t>https://www.events.england.nhs.uk/events/neurosurgery-national-workshop</w:t>
              </w:r>
            </w:hyperlink>
            <w:r w:rsidR="00E64C5D">
              <w:t xml:space="preserve">. </w:t>
            </w:r>
          </w:p>
          <w:p w:rsidR="0066067E" w:rsidRDefault="00E64C5D" w:rsidP="0066067E">
            <w:pPr>
              <w:pStyle w:val="PlainText"/>
            </w:pPr>
            <w:r>
              <w:t>The RCOP are now involved and supporting the Enhance Care document, which is aiming to go to the POC Board on 24</w:t>
            </w:r>
            <w:r w:rsidRPr="00E64C5D">
              <w:rPr>
                <w:vertAlign w:val="superscript"/>
              </w:rPr>
              <w:t>th</w:t>
            </w:r>
            <w:r>
              <w:t xml:space="preserve"> November, then for release in February 2020.</w:t>
            </w:r>
            <w:r w:rsidR="00552CB4">
              <w:t xml:space="preserve"> </w:t>
            </w:r>
            <w:r w:rsidR="0066067E">
              <w:t xml:space="preserve">Some discussion took place on the Enhanced Care document and some concerns arose that it didn’t mirror words from DO5 in relation to nursing ratios. Many felt enhanced care areas are not </w:t>
            </w:r>
            <w:r w:rsidR="008C325D">
              <w:t>a critical care issue, but they</w:t>
            </w:r>
            <w:r w:rsidR="0066067E">
              <w:t xml:space="preserve"> may need to provide support to other clinical teams to offer oversight on </w:t>
            </w:r>
            <w:r w:rsidR="008C325D">
              <w:t xml:space="preserve">patient </w:t>
            </w:r>
            <w:r w:rsidR="0066067E">
              <w:t>management/practices.</w:t>
            </w:r>
          </w:p>
          <w:p w:rsidR="00471710" w:rsidRDefault="00BE66D6" w:rsidP="0062610A">
            <w:pPr>
              <w:pStyle w:val="PlainText"/>
            </w:pPr>
            <w:r>
              <w:lastRenderedPageBreak/>
              <w:t>JE confirmed there will be suspension from trusts of su</w:t>
            </w:r>
            <w:r w:rsidR="0062610A">
              <w:t>bmission of ‘cancelled elective</w:t>
            </w:r>
            <w:r>
              <w:t xml:space="preserve">’ data to the national dashboard. All trusts/units are expected to submitted annual </w:t>
            </w:r>
            <w:r w:rsidR="00471710">
              <w:t xml:space="preserve">QSIS </w:t>
            </w:r>
            <w:r>
              <w:t xml:space="preserve">data; </w:t>
            </w:r>
            <w:r w:rsidR="00F54745">
              <w:t>JE agreed that it would be useful for ODNs to</w:t>
            </w:r>
            <w:r>
              <w:t xml:space="preserve"> be informed of the dates for this in future to support data submissions</w:t>
            </w:r>
            <w:r w:rsidR="00471710">
              <w:t>, which were poor this time due to lack of communication about this.</w:t>
            </w:r>
            <w:r w:rsidR="00F54745">
              <w:t xml:space="preserve"> </w:t>
            </w:r>
            <w:r w:rsidR="0062610A" w:rsidRPr="0062610A">
              <w:rPr>
                <w:b/>
              </w:rPr>
              <w:t xml:space="preserve">Action: </w:t>
            </w:r>
            <w:r w:rsidR="00F54745" w:rsidRPr="0062610A">
              <w:rPr>
                <w:b/>
              </w:rPr>
              <w:t xml:space="preserve">JE/HM to arrange for ODNs to be informed of future </w:t>
            </w:r>
            <w:r w:rsidR="0062610A" w:rsidRPr="0062610A">
              <w:rPr>
                <w:b/>
              </w:rPr>
              <w:t xml:space="preserve">QSIS </w:t>
            </w:r>
            <w:r w:rsidR="00F54745" w:rsidRPr="0062610A">
              <w:rPr>
                <w:b/>
              </w:rPr>
              <w:t>data submission dates.</w:t>
            </w:r>
            <w:r w:rsidR="00734E59">
              <w:t xml:space="preserve"> </w:t>
            </w:r>
          </w:p>
          <w:p w:rsidR="00734E59" w:rsidRPr="0062610A" w:rsidRDefault="0062610A" w:rsidP="003A27D2">
            <w:pPr>
              <w:pStyle w:val="PlainText"/>
              <w:rPr>
                <w:b/>
              </w:rPr>
            </w:pPr>
            <w:r w:rsidRPr="0062610A">
              <w:rPr>
                <w:b/>
              </w:rPr>
              <w:t xml:space="preserve">Action: </w:t>
            </w:r>
            <w:r w:rsidR="00734E59" w:rsidRPr="0062610A">
              <w:rPr>
                <w:b/>
              </w:rPr>
              <w:t>JE</w:t>
            </w:r>
            <w:r w:rsidR="00FD6FC6" w:rsidRPr="0062610A">
              <w:rPr>
                <w:b/>
              </w:rPr>
              <w:t>/HM</w:t>
            </w:r>
            <w:r w:rsidR="00734E59" w:rsidRPr="0062610A">
              <w:rPr>
                <w:b/>
              </w:rPr>
              <w:t xml:space="preserve"> will ensure CRG minutes are received by the </w:t>
            </w:r>
            <w:r w:rsidRPr="0062610A">
              <w:rPr>
                <w:b/>
              </w:rPr>
              <w:t xml:space="preserve">groups </w:t>
            </w:r>
            <w:r w:rsidR="00734E59" w:rsidRPr="0062610A">
              <w:rPr>
                <w:b/>
              </w:rPr>
              <w:t>Co-Chairs for sharing with the group.</w:t>
            </w:r>
          </w:p>
          <w:p w:rsidR="00471710" w:rsidRDefault="00471710" w:rsidP="003A27D2">
            <w:pPr>
              <w:pStyle w:val="PlainText"/>
            </w:pPr>
            <w:r>
              <w:t xml:space="preserve">SW provided an update on some of the data groups work: there are discussions in place to ensure ICNARC </w:t>
            </w:r>
            <w:r w:rsidR="009A209C">
              <w:t>and other critical care data sets are</w:t>
            </w:r>
            <w:r>
              <w:t xml:space="preserve"> compliant with GDPR, the governance related to this is under review.</w:t>
            </w:r>
            <w:r w:rsidR="009A209C">
              <w:t xml:space="preserve"> MB</w:t>
            </w:r>
            <w:r w:rsidR="003E542D">
              <w:t xml:space="preserve"> raised that as ICNARC data is a mandated dataset, would this be co</w:t>
            </w:r>
            <w:r w:rsidR="0062610A">
              <w:t xml:space="preserve">vered within the data ‘rules’ – </w:t>
            </w:r>
            <w:r w:rsidR="0062610A" w:rsidRPr="0062610A">
              <w:rPr>
                <w:b/>
              </w:rPr>
              <w:t xml:space="preserve">Action: </w:t>
            </w:r>
            <w:r w:rsidR="003E542D" w:rsidRPr="0062610A">
              <w:rPr>
                <w:b/>
              </w:rPr>
              <w:t>SW &amp; HM will confirm</w:t>
            </w:r>
            <w:r w:rsidR="003E542D">
              <w:t xml:space="preserve">. </w:t>
            </w:r>
            <w:r w:rsidR="009A209C">
              <w:t>SS asked for support/advice on how ODNs should manage the transfer data they receive as part of their audit role</w:t>
            </w:r>
            <w:r w:rsidR="000F48A4">
              <w:t>, no</w:t>
            </w:r>
            <w:r w:rsidR="0073082C">
              <w:t xml:space="preserve"> advice offered at this stage.</w:t>
            </w:r>
            <w:r w:rsidR="003E542D">
              <w:t xml:space="preserve"> CW asked whether ODNs should stop using carbon copy </w:t>
            </w:r>
            <w:r w:rsidR="0006140A">
              <w:t xml:space="preserve">transfer </w:t>
            </w:r>
            <w:r w:rsidR="00FD6FC6">
              <w:t>forms</w:t>
            </w:r>
            <w:r w:rsidR="0006140A">
              <w:t xml:space="preserve"> and KP highlighted the need for ODNs to review the confidential aspect of data they receive/use and store</w:t>
            </w:r>
            <w:r w:rsidR="003E542D">
              <w:t xml:space="preserve"> – HM suggested current processes and systems should remain unchanged until there is more clarity.</w:t>
            </w:r>
          </w:p>
          <w:p w:rsidR="005E549C" w:rsidRPr="006C649E" w:rsidRDefault="005E549C" w:rsidP="0095614D">
            <w:pPr>
              <w:jc w:val="both"/>
              <w:rPr>
                <w:rFonts w:asciiTheme="minorHAnsi" w:hAnsiTheme="minorHAnsi"/>
                <w:b/>
                <w:sz w:val="22"/>
                <w:szCs w:val="22"/>
              </w:rPr>
            </w:pPr>
          </w:p>
        </w:tc>
        <w:tc>
          <w:tcPr>
            <w:tcW w:w="1276" w:type="dxa"/>
            <w:shd w:val="clear" w:color="auto" w:fill="auto"/>
          </w:tcPr>
          <w:p w:rsidR="005E549C" w:rsidRPr="000008E7" w:rsidRDefault="005E549C" w:rsidP="0095614D">
            <w:pPr>
              <w:jc w:val="center"/>
              <w:rPr>
                <w:rFonts w:asciiTheme="minorHAnsi" w:hAnsiTheme="minorHAnsi" w:cs="Calibri"/>
                <w:b/>
                <w:sz w:val="22"/>
                <w:szCs w:val="22"/>
              </w:rPr>
            </w:pPr>
          </w:p>
          <w:p w:rsidR="005E549C" w:rsidRDefault="005E549C"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62610A" w:rsidRDefault="0062610A" w:rsidP="0095614D">
            <w:pPr>
              <w:rPr>
                <w:rFonts w:asciiTheme="minorHAnsi" w:hAnsiTheme="minorHAnsi" w:cs="Calibri"/>
                <w:b/>
                <w:sz w:val="22"/>
                <w:szCs w:val="22"/>
              </w:rPr>
            </w:pPr>
          </w:p>
          <w:p w:rsidR="0062610A" w:rsidRDefault="0062610A"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r>
              <w:rPr>
                <w:rFonts w:asciiTheme="minorHAnsi" w:hAnsiTheme="minorHAnsi" w:cs="Calibri"/>
                <w:b/>
                <w:sz w:val="22"/>
                <w:szCs w:val="22"/>
              </w:rPr>
              <w:t>JE/HM</w:t>
            </w:r>
          </w:p>
          <w:p w:rsidR="00762E88" w:rsidRDefault="00762E88"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r>
              <w:rPr>
                <w:rFonts w:asciiTheme="minorHAnsi" w:hAnsiTheme="minorHAnsi" w:cs="Calibri"/>
                <w:b/>
                <w:sz w:val="22"/>
                <w:szCs w:val="22"/>
              </w:rPr>
              <w:t>JE</w:t>
            </w:r>
            <w:r w:rsidR="00FD6FC6">
              <w:rPr>
                <w:rFonts w:asciiTheme="minorHAnsi" w:hAnsiTheme="minorHAnsi" w:cs="Calibri"/>
                <w:b/>
                <w:sz w:val="22"/>
                <w:szCs w:val="22"/>
              </w:rPr>
              <w:t>/HM</w:t>
            </w:r>
          </w:p>
          <w:p w:rsidR="0062610A" w:rsidRDefault="0062610A" w:rsidP="0095614D">
            <w:pPr>
              <w:rPr>
                <w:rFonts w:asciiTheme="minorHAnsi" w:hAnsiTheme="minorHAnsi" w:cs="Calibri"/>
                <w:b/>
                <w:sz w:val="22"/>
                <w:szCs w:val="22"/>
              </w:rPr>
            </w:pPr>
          </w:p>
          <w:p w:rsidR="0062610A" w:rsidRDefault="0062610A" w:rsidP="0095614D">
            <w:pPr>
              <w:rPr>
                <w:rFonts w:asciiTheme="minorHAnsi" w:hAnsiTheme="minorHAnsi" w:cs="Calibri"/>
                <w:b/>
                <w:sz w:val="22"/>
                <w:szCs w:val="22"/>
              </w:rPr>
            </w:pPr>
          </w:p>
          <w:p w:rsidR="0062610A" w:rsidRDefault="0062610A" w:rsidP="0095614D">
            <w:pPr>
              <w:rPr>
                <w:rFonts w:asciiTheme="minorHAnsi" w:hAnsiTheme="minorHAnsi" w:cs="Calibri"/>
                <w:b/>
                <w:sz w:val="22"/>
                <w:szCs w:val="22"/>
              </w:rPr>
            </w:pPr>
          </w:p>
          <w:p w:rsidR="0062610A" w:rsidRDefault="0062610A" w:rsidP="0095614D">
            <w:pPr>
              <w:rPr>
                <w:rFonts w:asciiTheme="minorHAnsi" w:hAnsiTheme="minorHAnsi" w:cs="Calibri"/>
                <w:b/>
                <w:sz w:val="22"/>
                <w:szCs w:val="22"/>
              </w:rPr>
            </w:pPr>
          </w:p>
          <w:p w:rsidR="0062610A" w:rsidRDefault="0062610A" w:rsidP="0095614D">
            <w:pPr>
              <w:rPr>
                <w:rFonts w:asciiTheme="minorHAnsi" w:hAnsiTheme="minorHAnsi" w:cs="Calibri"/>
                <w:b/>
                <w:sz w:val="22"/>
                <w:szCs w:val="22"/>
              </w:rPr>
            </w:pPr>
            <w:r>
              <w:rPr>
                <w:rFonts w:asciiTheme="minorHAnsi" w:hAnsiTheme="minorHAnsi" w:cs="Calibri"/>
                <w:b/>
                <w:sz w:val="22"/>
                <w:szCs w:val="22"/>
              </w:rPr>
              <w:t>SW / HM</w:t>
            </w:r>
          </w:p>
          <w:p w:rsidR="0062610A" w:rsidRDefault="0062610A"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Default="00F54745" w:rsidP="0095614D">
            <w:pPr>
              <w:rPr>
                <w:rFonts w:asciiTheme="minorHAnsi" w:hAnsiTheme="minorHAnsi" w:cs="Calibri"/>
                <w:b/>
                <w:sz w:val="22"/>
                <w:szCs w:val="22"/>
              </w:rPr>
            </w:pPr>
          </w:p>
          <w:p w:rsidR="00F54745" w:rsidRPr="002D58D2" w:rsidRDefault="00F54745" w:rsidP="0095614D">
            <w:pPr>
              <w:rPr>
                <w:rFonts w:asciiTheme="minorHAnsi" w:hAnsiTheme="minorHAnsi" w:cs="Calibri"/>
                <w:b/>
                <w:sz w:val="22"/>
                <w:szCs w:val="22"/>
              </w:rPr>
            </w:pPr>
          </w:p>
        </w:tc>
      </w:tr>
      <w:tr w:rsidR="005E549C" w:rsidRPr="00832D2C" w:rsidTr="0095614D">
        <w:trPr>
          <w:trHeight w:val="405"/>
        </w:trPr>
        <w:tc>
          <w:tcPr>
            <w:tcW w:w="851" w:type="dxa"/>
            <w:shd w:val="clear" w:color="auto" w:fill="D9D9D9"/>
            <w:vAlign w:val="center"/>
          </w:tcPr>
          <w:p w:rsidR="005E549C" w:rsidRPr="00A67F0D" w:rsidRDefault="005E549C" w:rsidP="0095614D">
            <w:pPr>
              <w:rPr>
                <w:rFonts w:asciiTheme="minorHAnsi" w:hAnsiTheme="minorHAnsi" w:cs="Calibri"/>
                <w:b/>
                <w:sz w:val="22"/>
                <w:szCs w:val="22"/>
              </w:rPr>
            </w:pPr>
            <w:r w:rsidRPr="00A67F0D">
              <w:rPr>
                <w:rFonts w:asciiTheme="minorHAnsi" w:hAnsiTheme="minorHAnsi" w:cs="Calibri"/>
                <w:b/>
                <w:sz w:val="22"/>
                <w:szCs w:val="22"/>
              </w:rPr>
              <w:lastRenderedPageBreak/>
              <w:t>5.0</w:t>
            </w:r>
          </w:p>
        </w:tc>
        <w:tc>
          <w:tcPr>
            <w:tcW w:w="8789" w:type="dxa"/>
            <w:gridSpan w:val="3"/>
            <w:shd w:val="clear" w:color="auto" w:fill="D9D9D9"/>
            <w:vAlign w:val="center"/>
          </w:tcPr>
          <w:p w:rsidR="005E549C" w:rsidRPr="00A24480" w:rsidRDefault="0066067E" w:rsidP="0095614D">
            <w:pPr>
              <w:rPr>
                <w:rFonts w:asciiTheme="minorHAnsi" w:eastAsia="Calibri" w:hAnsiTheme="minorHAnsi"/>
                <w:b/>
                <w:sz w:val="22"/>
                <w:szCs w:val="22"/>
                <w:lang w:eastAsia="en-US"/>
              </w:rPr>
            </w:pPr>
            <w:r>
              <w:rPr>
                <w:rFonts w:asciiTheme="minorHAnsi" w:eastAsia="Calibri" w:hAnsiTheme="minorHAnsi"/>
                <w:b/>
                <w:sz w:val="22"/>
                <w:szCs w:val="22"/>
                <w:lang w:eastAsia="en-US"/>
              </w:rPr>
              <w:t>ICNARC Developments</w:t>
            </w:r>
          </w:p>
        </w:tc>
      </w:tr>
      <w:tr w:rsidR="005E549C" w:rsidRPr="00832D2C" w:rsidTr="0095614D">
        <w:trPr>
          <w:trHeight w:val="274"/>
        </w:trPr>
        <w:tc>
          <w:tcPr>
            <w:tcW w:w="8364" w:type="dxa"/>
            <w:gridSpan w:val="3"/>
            <w:shd w:val="clear" w:color="auto" w:fill="auto"/>
          </w:tcPr>
          <w:p w:rsidR="0066067E" w:rsidRPr="0073082C" w:rsidRDefault="0066067E" w:rsidP="0095614D">
            <w:pPr>
              <w:jc w:val="both"/>
              <w:rPr>
                <w:rFonts w:ascii="Calibri" w:hAnsi="Calibri" w:cs="Calibri"/>
                <w:b/>
                <w:sz w:val="22"/>
                <w:szCs w:val="22"/>
              </w:rPr>
            </w:pPr>
            <w:r w:rsidRPr="0066067E">
              <w:rPr>
                <w:rFonts w:ascii="Calibri" w:hAnsi="Calibri" w:cs="Calibri"/>
                <w:sz w:val="22"/>
                <w:szCs w:val="22"/>
              </w:rPr>
              <w:t>A presentation was provided by KR and KG</w:t>
            </w:r>
            <w:r>
              <w:rPr>
                <w:rFonts w:ascii="Calibri" w:hAnsi="Calibri" w:cs="Calibri"/>
                <w:sz w:val="22"/>
                <w:szCs w:val="22"/>
              </w:rPr>
              <w:t xml:space="preserve"> on ICNARC V4. </w:t>
            </w:r>
            <w:r w:rsidR="002A1CB5">
              <w:rPr>
                <w:rFonts w:ascii="Calibri" w:hAnsi="Calibri" w:cs="Calibri"/>
                <w:sz w:val="22"/>
                <w:szCs w:val="22"/>
              </w:rPr>
              <w:t>Units are being approached directly to allow for readiness for a phased implementation. KP asked if units of different sizes have been used</w:t>
            </w:r>
            <w:r w:rsidR="00BB1408">
              <w:rPr>
                <w:rFonts w:ascii="Calibri" w:hAnsi="Calibri" w:cs="Calibri"/>
                <w:sz w:val="22"/>
                <w:szCs w:val="22"/>
              </w:rPr>
              <w:t xml:space="preserve"> for the phased implementation – KR confirmed this was the case. IG asked whether there was to be development of an Outreach ‘platform’, KR informed this would not be available as yet</w:t>
            </w:r>
            <w:r w:rsidR="00E330EA">
              <w:rPr>
                <w:rFonts w:ascii="Calibri" w:hAnsi="Calibri" w:cs="Calibri"/>
                <w:sz w:val="22"/>
                <w:szCs w:val="22"/>
              </w:rPr>
              <w:t>,</w:t>
            </w:r>
            <w:r w:rsidR="00BB1408">
              <w:rPr>
                <w:rFonts w:ascii="Calibri" w:hAnsi="Calibri" w:cs="Calibri"/>
                <w:sz w:val="22"/>
                <w:szCs w:val="22"/>
              </w:rPr>
              <w:t xml:space="preserve"> as it was felt there are still challenges related to </w:t>
            </w:r>
            <w:r w:rsidR="00E330EA">
              <w:rPr>
                <w:rFonts w:ascii="Calibri" w:hAnsi="Calibri" w:cs="Calibri"/>
                <w:sz w:val="22"/>
                <w:szCs w:val="22"/>
              </w:rPr>
              <w:t xml:space="preserve">local </w:t>
            </w:r>
            <w:r w:rsidR="00BB1408">
              <w:rPr>
                <w:rFonts w:ascii="Calibri" w:hAnsi="Calibri" w:cs="Calibri"/>
                <w:sz w:val="22"/>
                <w:szCs w:val="22"/>
              </w:rPr>
              <w:t>resources to capture and collect this data</w:t>
            </w:r>
            <w:r w:rsidR="00E330EA">
              <w:rPr>
                <w:rFonts w:ascii="Calibri" w:hAnsi="Calibri" w:cs="Calibri"/>
                <w:sz w:val="22"/>
                <w:szCs w:val="22"/>
              </w:rPr>
              <w:t xml:space="preserve"> effectively</w:t>
            </w:r>
            <w:r w:rsidR="00BB1408">
              <w:rPr>
                <w:rFonts w:ascii="Calibri" w:hAnsi="Calibri" w:cs="Calibri"/>
                <w:sz w:val="22"/>
                <w:szCs w:val="22"/>
              </w:rPr>
              <w:t xml:space="preserve">. </w:t>
            </w:r>
            <w:r w:rsidR="00E330EA">
              <w:rPr>
                <w:rFonts w:ascii="Calibri" w:hAnsi="Calibri" w:cs="Calibri"/>
                <w:sz w:val="22"/>
                <w:szCs w:val="22"/>
              </w:rPr>
              <w:t xml:space="preserve">Early work is taking place in Wales with software developers to review opportunities for interfacing ICNARC with hospital data systems. </w:t>
            </w:r>
            <w:r w:rsidR="00962E68">
              <w:rPr>
                <w:rFonts w:ascii="Calibri" w:hAnsi="Calibri" w:cs="Calibri"/>
                <w:sz w:val="22"/>
                <w:szCs w:val="22"/>
              </w:rPr>
              <w:t>V4 s</w:t>
            </w:r>
            <w:r w:rsidR="002A1CB5">
              <w:rPr>
                <w:rFonts w:ascii="Calibri" w:hAnsi="Calibri" w:cs="Calibri"/>
                <w:sz w:val="22"/>
                <w:szCs w:val="22"/>
              </w:rPr>
              <w:t>ystem</w:t>
            </w:r>
            <w:r>
              <w:rPr>
                <w:rFonts w:ascii="Calibri" w:hAnsi="Calibri" w:cs="Calibri"/>
                <w:sz w:val="22"/>
                <w:szCs w:val="22"/>
              </w:rPr>
              <w:t xml:space="preserve"> updates/changes will also be communicated via newsletter.</w:t>
            </w:r>
            <w:r w:rsidR="002A1CB5">
              <w:rPr>
                <w:rFonts w:ascii="Calibri" w:hAnsi="Calibri" w:cs="Calibri"/>
                <w:sz w:val="22"/>
                <w:szCs w:val="22"/>
              </w:rPr>
              <w:t xml:space="preserve"> Version 4.1 will likely follow quickly, </w:t>
            </w:r>
            <w:r w:rsidR="002A1CB5" w:rsidRPr="0073082C">
              <w:rPr>
                <w:rFonts w:ascii="Calibri" w:hAnsi="Calibri" w:cs="Calibri"/>
                <w:sz w:val="22"/>
                <w:szCs w:val="22"/>
              </w:rPr>
              <w:t>with the intention of reducing data burden in trusts.</w:t>
            </w:r>
            <w:r w:rsidR="000060D1" w:rsidRPr="0073082C">
              <w:rPr>
                <w:rFonts w:ascii="Calibri" w:hAnsi="Calibri" w:cs="Calibri"/>
                <w:sz w:val="22"/>
                <w:szCs w:val="22"/>
              </w:rPr>
              <w:t xml:space="preserve"> </w:t>
            </w:r>
            <w:r w:rsidR="0073082C" w:rsidRPr="0073082C">
              <w:rPr>
                <w:rFonts w:ascii="Calibri" w:hAnsi="Calibri" w:cs="Calibri"/>
                <w:b/>
                <w:sz w:val="22"/>
                <w:szCs w:val="22"/>
              </w:rPr>
              <w:t>Action: ICNARC presentation to be circulated</w:t>
            </w:r>
            <w:r w:rsidR="000060D1" w:rsidRPr="0073082C">
              <w:rPr>
                <w:rFonts w:ascii="Calibri" w:hAnsi="Calibri" w:cs="Calibri"/>
                <w:b/>
                <w:sz w:val="22"/>
                <w:szCs w:val="22"/>
              </w:rPr>
              <w:t>.</w:t>
            </w:r>
          </w:p>
          <w:p w:rsidR="000060D1" w:rsidRDefault="000060D1" w:rsidP="0095614D">
            <w:pPr>
              <w:jc w:val="both"/>
              <w:rPr>
                <w:rFonts w:ascii="Calibri" w:hAnsi="Calibri" w:cs="Calibri"/>
                <w:sz w:val="22"/>
                <w:szCs w:val="22"/>
              </w:rPr>
            </w:pPr>
          </w:p>
          <w:p w:rsidR="00962E68" w:rsidRPr="00E20AE9" w:rsidRDefault="00962E68" w:rsidP="0095614D">
            <w:pPr>
              <w:jc w:val="both"/>
              <w:rPr>
                <w:rFonts w:ascii="Calibri" w:hAnsi="Calibri" w:cs="Calibri"/>
                <w:b/>
                <w:sz w:val="22"/>
                <w:szCs w:val="22"/>
              </w:rPr>
            </w:pPr>
            <w:r>
              <w:rPr>
                <w:rFonts w:ascii="Calibri" w:hAnsi="Calibri" w:cs="Calibri"/>
                <w:sz w:val="22"/>
                <w:szCs w:val="22"/>
              </w:rPr>
              <w:t xml:space="preserve">Concerns were raised </w:t>
            </w:r>
            <w:r w:rsidR="000060D1">
              <w:rPr>
                <w:rFonts w:ascii="Calibri" w:hAnsi="Calibri" w:cs="Calibri"/>
                <w:sz w:val="22"/>
                <w:szCs w:val="22"/>
              </w:rPr>
              <w:t xml:space="preserve">by KR and KG </w:t>
            </w:r>
            <w:r>
              <w:rPr>
                <w:rFonts w:ascii="Calibri" w:hAnsi="Calibri" w:cs="Calibri"/>
                <w:sz w:val="22"/>
                <w:szCs w:val="22"/>
              </w:rPr>
              <w:t>on the variability across ODNs on the deliverables/reports fro</w:t>
            </w:r>
            <w:r w:rsidR="000060D1">
              <w:rPr>
                <w:rFonts w:ascii="Calibri" w:hAnsi="Calibri" w:cs="Calibri"/>
                <w:sz w:val="22"/>
                <w:szCs w:val="22"/>
              </w:rPr>
              <w:t>m ICNARC and the potential need</w:t>
            </w:r>
            <w:r>
              <w:rPr>
                <w:rFonts w:ascii="Calibri" w:hAnsi="Calibri" w:cs="Calibri"/>
                <w:sz w:val="22"/>
                <w:szCs w:val="22"/>
              </w:rPr>
              <w:t xml:space="preserve"> to identify a ‘standard’ for equity. It was unclear how this could be progressed</w:t>
            </w:r>
            <w:r w:rsidR="000060D1">
              <w:rPr>
                <w:rFonts w:ascii="Calibri" w:hAnsi="Calibri" w:cs="Calibri"/>
                <w:sz w:val="22"/>
                <w:szCs w:val="22"/>
              </w:rPr>
              <w:t xml:space="preserve"> given ODNs do not have any funds to request reports that may historically be received by others.</w:t>
            </w:r>
            <w:r w:rsidR="00875A8C">
              <w:rPr>
                <w:rFonts w:ascii="Calibri" w:hAnsi="Calibri" w:cs="Calibri"/>
                <w:sz w:val="22"/>
                <w:szCs w:val="22"/>
              </w:rPr>
              <w:t xml:space="preserve"> Suggestions were made to </w:t>
            </w:r>
            <w:r w:rsidR="00E20AE9">
              <w:rPr>
                <w:rFonts w:ascii="Calibri" w:hAnsi="Calibri" w:cs="Calibri"/>
                <w:sz w:val="22"/>
                <w:szCs w:val="22"/>
              </w:rPr>
              <w:t>discuss</w:t>
            </w:r>
            <w:r w:rsidR="00875A8C">
              <w:rPr>
                <w:rFonts w:ascii="Calibri" w:hAnsi="Calibri" w:cs="Calibri"/>
                <w:sz w:val="22"/>
                <w:szCs w:val="22"/>
              </w:rPr>
              <w:t xml:space="preserve"> this at the CRG</w:t>
            </w:r>
            <w:r w:rsidR="00E20AE9">
              <w:rPr>
                <w:rFonts w:ascii="Calibri" w:hAnsi="Calibri" w:cs="Calibri"/>
                <w:sz w:val="22"/>
                <w:szCs w:val="22"/>
              </w:rPr>
              <w:t xml:space="preserve"> / CRG Data Group</w:t>
            </w:r>
            <w:r w:rsidR="00875A8C">
              <w:rPr>
                <w:rFonts w:ascii="Calibri" w:hAnsi="Calibri" w:cs="Calibri"/>
                <w:sz w:val="22"/>
                <w:szCs w:val="22"/>
              </w:rPr>
              <w:t>.</w:t>
            </w:r>
            <w:r w:rsidR="00E20AE9">
              <w:rPr>
                <w:rFonts w:ascii="Calibri" w:hAnsi="Calibri" w:cs="Calibri"/>
                <w:sz w:val="22"/>
                <w:szCs w:val="22"/>
              </w:rPr>
              <w:t xml:space="preserve"> </w:t>
            </w:r>
            <w:r w:rsidR="00E20AE9" w:rsidRPr="00E20AE9">
              <w:rPr>
                <w:rFonts w:ascii="Calibri" w:hAnsi="Calibri" w:cs="Calibri"/>
                <w:b/>
                <w:sz w:val="22"/>
                <w:szCs w:val="22"/>
              </w:rPr>
              <w:t xml:space="preserve">Action: AW and SW to raise issue of ICNARC reporting equity </w:t>
            </w:r>
            <w:r w:rsidR="00E20AE9">
              <w:rPr>
                <w:rFonts w:ascii="Calibri" w:hAnsi="Calibri" w:cs="Calibri"/>
                <w:b/>
                <w:sz w:val="22"/>
                <w:szCs w:val="22"/>
              </w:rPr>
              <w:t>for ODNs at</w:t>
            </w:r>
            <w:r w:rsidR="00E20AE9" w:rsidRPr="00E20AE9">
              <w:rPr>
                <w:rFonts w:ascii="Calibri" w:hAnsi="Calibri" w:cs="Calibri"/>
                <w:b/>
                <w:sz w:val="22"/>
                <w:szCs w:val="22"/>
              </w:rPr>
              <w:t xml:space="preserve"> next CRG /CRG Data meetings</w:t>
            </w:r>
            <w:r w:rsidR="00E20AE9">
              <w:rPr>
                <w:rFonts w:ascii="Calibri" w:hAnsi="Calibri" w:cs="Calibri"/>
                <w:b/>
                <w:sz w:val="22"/>
                <w:szCs w:val="22"/>
              </w:rPr>
              <w:t>.</w:t>
            </w:r>
          </w:p>
          <w:p w:rsidR="005E549C" w:rsidRPr="002943D2" w:rsidRDefault="005E549C" w:rsidP="000060D1">
            <w:pPr>
              <w:jc w:val="both"/>
              <w:rPr>
                <w:rFonts w:asciiTheme="minorHAnsi" w:eastAsiaTheme="minorHAnsi" w:hAnsiTheme="minorHAnsi" w:cstheme="minorBidi"/>
                <w:sz w:val="22"/>
                <w:szCs w:val="22"/>
                <w:lang w:eastAsia="en-US"/>
              </w:rPr>
            </w:pPr>
          </w:p>
        </w:tc>
        <w:tc>
          <w:tcPr>
            <w:tcW w:w="1276" w:type="dxa"/>
            <w:shd w:val="clear" w:color="auto" w:fill="auto"/>
          </w:tcPr>
          <w:p w:rsidR="005E549C" w:rsidRDefault="005E549C" w:rsidP="0095614D">
            <w:pPr>
              <w:rPr>
                <w:rFonts w:asciiTheme="minorHAnsi" w:eastAsia="Calibri" w:hAnsiTheme="minorHAnsi"/>
                <w:b/>
                <w:sz w:val="22"/>
                <w:szCs w:val="22"/>
                <w:lang w:eastAsia="en-US"/>
              </w:rPr>
            </w:pPr>
          </w:p>
          <w:p w:rsidR="005E549C" w:rsidRDefault="005E549C" w:rsidP="0095614D">
            <w:pPr>
              <w:rPr>
                <w:rFonts w:asciiTheme="minorHAnsi" w:eastAsia="Calibri" w:hAnsiTheme="minorHAnsi"/>
                <w:b/>
                <w:sz w:val="22"/>
                <w:szCs w:val="22"/>
                <w:lang w:eastAsia="en-US"/>
              </w:rPr>
            </w:pPr>
          </w:p>
          <w:p w:rsidR="005E549C" w:rsidRDefault="005E549C" w:rsidP="0095614D">
            <w:pPr>
              <w:rPr>
                <w:rFonts w:asciiTheme="minorHAnsi" w:eastAsia="Calibri" w:hAnsiTheme="minorHAnsi"/>
                <w:b/>
                <w:color w:val="FF0000"/>
                <w:sz w:val="22"/>
                <w:szCs w:val="22"/>
                <w:lang w:eastAsia="en-US"/>
              </w:rPr>
            </w:pPr>
          </w:p>
          <w:p w:rsidR="005E549C" w:rsidRDefault="005E549C" w:rsidP="0095614D">
            <w:pPr>
              <w:rPr>
                <w:rFonts w:asciiTheme="minorHAnsi" w:eastAsia="Calibri" w:hAnsiTheme="minorHAnsi"/>
                <w:b/>
                <w:color w:val="FF0000"/>
                <w:sz w:val="22"/>
                <w:szCs w:val="22"/>
                <w:lang w:eastAsia="en-US"/>
              </w:rPr>
            </w:pPr>
          </w:p>
          <w:p w:rsidR="005E549C" w:rsidRDefault="005E549C" w:rsidP="0095614D">
            <w:pP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sz w:val="22"/>
                <w:szCs w:val="22"/>
                <w:lang w:eastAsia="en-US"/>
              </w:rPr>
            </w:pPr>
          </w:p>
          <w:p w:rsidR="005E549C" w:rsidRDefault="005E549C" w:rsidP="0095614D">
            <w:pPr>
              <w:jc w:val="center"/>
              <w:rPr>
                <w:rFonts w:asciiTheme="minorHAnsi" w:eastAsia="Calibri" w:hAnsiTheme="minorHAnsi"/>
                <w:b/>
                <w:sz w:val="22"/>
                <w:szCs w:val="22"/>
                <w:lang w:eastAsia="en-US"/>
              </w:rPr>
            </w:pPr>
          </w:p>
          <w:p w:rsidR="005E549C" w:rsidRDefault="005E549C" w:rsidP="00734E59">
            <w:pPr>
              <w:rPr>
                <w:rFonts w:asciiTheme="minorHAnsi" w:eastAsia="Calibri" w:hAnsiTheme="minorHAnsi"/>
                <w:b/>
                <w:color w:val="FF0000"/>
                <w:sz w:val="22"/>
                <w:szCs w:val="22"/>
                <w:lang w:eastAsia="en-US"/>
              </w:rPr>
            </w:pPr>
          </w:p>
          <w:p w:rsidR="000F48A4" w:rsidRDefault="000F48A4" w:rsidP="00734E59">
            <w:pPr>
              <w:rPr>
                <w:rFonts w:asciiTheme="minorHAnsi" w:eastAsia="Calibri" w:hAnsiTheme="minorHAnsi"/>
                <w:b/>
                <w:sz w:val="22"/>
                <w:szCs w:val="22"/>
                <w:lang w:eastAsia="en-US"/>
              </w:rPr>
            </w:pPr>
            <w:r w:rsidRPr="000F48A4">
              <w:rPr>
                <w:rFonts w:asciiTheme="minorHAnsi" w:eastAsia="Calibri" w:hAnsiTheme="minorHAnsi"/>
                <w:b/>
                <w:sz w:val="22"/>
                <w:szCs w:val="22"/>
                <w:lang w:eastAsia="en-US"/>
              </w:rPr>
              <w:t>GB</w:t>
            </w:r>
          </w:p>
          <w:p w:rsidR="00E20AE9" w:rsidRDefault="00E20AE9" w:rsidP="00734E59">
            <w:pPr>
              <w:rPr>
                <w:rFonts w:asciiTheme="minorHAnsi" w:eastAsia="Calibri" w:hAnsiTheme="minorHAnsi"/>
                <w:b/>
                <w:sz w:val="22"/>
                <w:szCs w:val="22"/>
                <w:lang w:eastAsia="en-US"/>
              </w:rPr>
            </w:pPr>
          </w:p>
          <w:p w:rsidR="00E20AE9" w:rsidRDefault="00E20AE9" w:rsidP="00734E59">
            <w:pPr>
              <w:rPr>
                <w:rFonts w:asciiTheme="minorHAnsi" w:eastAsia="Calibri" w:hAnsiTheme="minorHAnsi"/>
                <w:b/>
                <w:sz w:val="22"/>
                <w:szCs w:val="22"/>
                <w:lang w:eastAsia="en-US"/>
              </w:rPr>
            </w:pPr>
          </w:p>
          <w:p w:rsidR="00E20AE9" w:rsidRDefault="00E20AE9" w:rsidP="00734E59">
            <w:pPr>
              <w:rPr>
                <w:rFonts w:asciiTheme="minorHAnsi" w:eastAsia="Calibri" w:hAnsiTheme="minorHAnsi"/>
                <w:b/>
                <w:sz w:val="22"/>
                <w:szCs w:val="22"/>
                <w:lang w:eastAsia="en-US"/>
              </w:rPr>
            </w:pPr>
          </w:p>
          <w:p w:rsidR="00E20AE9" w:rsidRDefault="00E20AE9" w:rsidP="00734E59">
            <w:pPr>
              <w:rPr>
                <w:rFonts w:asciiTheme="minorHAnsi" w:eastAsia="Calibri" w:hAnsiTheme="minorHAnsi"/>
                <w:b/>
                <w:sz w:val="22"/>
                <w:szCs w:val="22"/>
                <w:lang w:eastAsia="en-US"/>
              </w:rPr>
            </w:pPr>
          </w:p>
          <w:p w:rsidR="00E20AE9" w:rsidRDefault="00E20AE9" w:rsidP="00734E59">
            <w:pPr>
              <w:rPr>
                <w:rFonts w:asciiTheme="minorHAnsi" w:eastAsia="Calibri" w:hAnsiTheme="minorHAnsi"/>
                <w:b/>
                <w:sz w:val="22"/>
                <w:szCs w:val="22"/>
                <w:lang w:eastAsia="en-US"/>
              </w:rPr>
            </w:pPr>
          </w:p>
          <w:p w:rsidR="00E20AE9" w:rsidRDefault="00E20AE9" w:rsidP="00734E59">
            <w:pPr>
              <w:rPr>
                <w:rFonts w:asciiTheme="minorHAnsi" w:eastAsia="Calibri" w:hAnsiTheme="minorHAnsi"/>
                <w:b/>
                <w:sz w:val="22"/>
                <w:szCs w:val="22"/>
                <w:lang w:eastAsia="en-US"/>
              </w:rPr>
            </w:pPr>
          </w:p>
          <w:p w:rsidR="00E20AE9" w:rsidRPr="000F48A4" w:rsidRDefault="00E20AE9" w:rsidP="00734E59">
            <w:pPr>
              <w:rPr>
                <w:rFonts w:asciiTheme="minorHAnsi" w:eastAsia="Calibri" w:hAnsiTheme="minorHAnsi"/>
                <w:b/>
                <w:color w:val="FF0000"/>
                <w:sz w:val="22"/>
                <w:szCs w:val="22"/>
                <w:lang w:eastAsia="en-US"/>
              </w:rPr>
            </w:pPr>
            <w:r>
              <w:rPr>
                <w:rFonts w:asciiTheme="minorHAnsi" w:eastAsia="Calibri" w:hAnsiTheme="minorHAnsi"/>
                <w:b/>
                <w:sz w:val="22"/>
                <w:szCs w:val="22"/>
                <w:lang w:eastAsia="en-US"/>
              </w:rPr>
              <w:t>AW / SW</w:t>
            </w:r>
          </w:p>
        </w:tc>
      </w:tr>
      <w:tr w:rsidR="005E549C" w:rsidRPr="00832D2C" w:rsidTr="0095614D">
        <w:trPr>
          <w:trHeight w:val="405"/>
        </w:trPr>
        <w:tc>
          <w:tcPr>
            <w:tcW w:w="851" w:type="dxa"/>
            <w:shd w:val="clear" w:color="auto" w:fill="D9D9D9"/>
            <w:vAlign w:val="center"/>
          </w:tcPr>
          <w:p w:rsidR="005E549C" w:rsidRPr="00E459F3" w:rsidRDefault="005E549C" w:rsidP="0095614D">
            <w:pPr>
              <w:rPr>
                <w:rFonts w:asciiTheme="minorHAnsi" w:hAnsiTheme="minorHAnsi" w:cs="Calibri"/>
                <w:b/>
                <w:sz w:val="22"/>
                <w:szCs w:val="22"/>
              </w:rPr>
            </w:pPr>
            <w:r w:rsidRPr="00E459F3">
              <w:rPr>
                <w:rFonts w:asciiTheme="minorHAnsi" w:hAnsiTheme="minorHAnsi" w:cs="Calibri"/>
                <w:b/>
                <w:sz w:val="22"/>
                <w:szCs w:val="22"/>
              </w:rPr>
              <w:t>6.0</w:t>
            </w:r>
          </w:p>
        </w:tc>
        <w:tc>
          <w:tcPr>
            <w:tcW w:w="8789" w:type="dxa"/>
            <w:gridSpan w:val="3"/>
            <w:shd w:val="clear" w:color="auto" w:fill="D9D9D9"/>
            <w:vAlign w:val="center"/>
          </w:tcPr>
          <w:p w:rsidR="005E549C" w:rsidRPr="00A24480" w:rsidRDefault="00561121" w:rsidP="0095614D">
            <w:pPr>
              <w:rPr>
                <w:rFonts w:asciiTheme="minorHAnsi" w:eastAsia="Calibri" w:hAnsiTheme="minorHAnsi"/>
                <w:b/>
                <w:sz w:val="22"/>
                <w:szCs w:val="22"/>
                <w:lang w:eastAsia="en-US"/>
              </w:rPr>
            </w:pPr>
            <w:r>
              <w:rPr>
                <w:rFonts w:asciiTheme="minorHAnsi" w:eastAsia="Calibri" w:hAnsiTheme="minorHAnsi"/>
                <w:b/>
                <w:sz w:val="22"/>
                <w:szCs w:val="22"/>
                <w:lang w:eastAsia="en-US"/>
              </w:rPr>
              <w:t>ICS Update</w:t>
            </w:r>
          </w:p>
        </w:tc>
      </w:tr>
      <w:tr w:rsidR="005E549C" w:rsidRPr="00832D2C" w:rsidTr="00B474FB">
        <w:trPr>
          <w:trHeight w:val="409"/>
        </w:trPr>
        <w:tc>
          <w:tcPr>
            <w:tcW w:w="8364" w:type="dxa"/>
            <w:gridSpan w:val="3"/>
            <w:shd w:val="clear" w:color="auto" w:fill="auto"/>
          </w:tcPr>
          <w:p w:rsidR="00561121" w:rsidRPr="00561121" w:rsidRDefault="00561121" w:rsidP="0095614D">
            <w:pPr>
              <w:contextualSpacing/>
              <w:jc w:val="both"/>
              <w:rPr>
                <w:rFonts w:asciiTheme="minorHAnsi" w:hAnsiTheme="minorHAnsi"/>
                <w:sz w:val="22"/>
                <w:szCs w:val="22"/>
              </w:rPr>
            </w:pPr>
            <w:r w:rsidRPr="00561121">
              <w:rPr>
                <w:rFonts w:asciiTheme="minorHAnsi" w:hAnsiTheme="minorHAnsi"/>
                <w:sz w:val="22"/>
                <w:szCs w:val="22"/>
              </w:rPr>
              <w:t>Deviation from the planned agenda took place to allow for an ICS update before lunch.</w:t>
            </w:r>
          </w:p>
          <w:p w:rsidR="0004428E" w:rsidRDefault="0004428E" w:rsidP="0004428E">
            <w:pPr>
              <w:contextualSpacing/>
              <w:jc w:val="both"/>
              <w:rPr>
                <w:rFonts w:asciiTheme="minorHAnsi" w:hAnsiTheme="minorHAnsi"/>
                <w:sz w:val="22"/>
                <w:szCs w:val="22"/>
              </w:rPr>
            </w:pPr>
          </w:p>
          <w:p w:rsidR="0004428E" w:rsidRPr="00783619" w:rsidRDefault="00783619" w:rsidP="0004428E">
            <w:pPr>
              <w:contextualSpacing/>
              <w:jc w:val="both"/>
              <w:rPr>
                <w:rFonts w:asciiTheme="minorHAnsi" w:hAnsiTheme="minorHAnsi"/>
                <w:sz w:val="22"/>
                <w:szCs w:val="22"/>
              </w:rPr>
            </w:pPr>
            <w:r w:rsidRPr="00783619">
              <w:rPr>
                <w:rFonts w:asciiTheme="minorHAnsi" w:hAnsiTheme="minorHAnsi"/>
                <w:sz w:val="22"/>
                <w:szCs w:val="22"/>
              </w:rPr>
              <w:t>SG and SM thanked members for the invitation to provide an update on the key activities of the ICS</w:t>
            </w:r>
            <w:r w:rsidR="003965E5">
              <w:rPr>
                <w:rFonts w:asciiTheme="minorHAnsi" w:hAnsiTheme="minorHAnsi"/>
                <w:sz w:val="22"/>
                <w:szCs w:val="22"/>
              </w:rPr>
              <w:t>, which has been restructured into 5 divisions to ensure focused activities to support the ICS strategy</w:t>
            </w:r>
            <w:r>
              <w:rPr>
                <w:rFonts w:asciiTheme="minorHAnsi" w:hAnsiTheme="minorHAnsi"/>
                <w:sz w:val="22"/>
                <w:szCs w:val="22"/>
              </w:rPr>
              <w:t>.</w:t>
            </w:r>
            <w:r w:rsidR="00485C14">
              <w:rPr>
                <w:rFonts w:asciiTheme="minorHAnsi" w:hAnsiTheme="minorHAnsi"/>
                <w:sz w:val="22"/>
                <w:szCs w:val="22"/>
              </w:rPr>
              <w:t xml:space="preserve"> </w:t>
            </w:r>
            <w:r w:rsidR="0004428E">
              <w:rPr>
                <w:rFonts w:asciiTheme="minorHAnsi" w:hAnsiTheme="minorHAnsi"/>
                <w:sz w:val="22"/>
                <w:szCs w:val="22"/>
              </w:rPr>
              <w:t>GS thanked the ODNs for their willingness to collaborate and valued the contribution made by ODN reps at the various ICS groups/committees. He reiterated it is not the intention of using the ODNs as a ‘mouthpiece’ for the ICS, but hopes to work together for the benefit of the service</w:t>
            </w:r>
            <w:r w:rsidR="00CE4A7A">
              <w:rPr>
                <w:rFonts w:asciiTheme="minorHAnsi" w:hAnsiTheme="minorHAnsi"/>
                <w:sz w:val="22"/>
                <w:szCs w:val="22"/>
              </w:rPr>
              <w:t>, its patients</w:t>
            </w:r>
            <w:r w:rsidR="0004428E">
              <w:rPr>
                <w:rFonts w:asciiTheme="minorHAnsi" w:hAnsiTheme="minorHAnsi"/>
                <w:sz w:val="22"/>
                <w:szCs w:val="22"/>
              </w:rPr>
              <w:t xml:space="preserve"> and </w:t>
            </w:r>
            <w:r w:rsidR="003965E5">
              <w:rPr>
                <w:rFonts w:asciiTheme="minorHAnsi" w:hAnsiTheme="minorHAnsi"/>
                <w:sz w:val="22"/>
                <w:szCs w:val="22"/>
              </w:rPr>
              <w:t>critical care multi-</w:t>
            </w:r>
            <w:r w:rsidR="0004428E">
              <w:rPr>
                <w:rFonts w:asciiTheme="minorHAnsi" w:hAnsiTheme="minorHAnsi"/>
                <w:sz w:val="22"/>
                <w:szCs w:val="22"/>
              </w:rPr>
              <w:t>profession</w:t>
            </w:r>
            <w:r w:rsidR="003965E5">
              <w:rPr>
                <w:rFonts w:asciiTheme="minorHAnsi" w:hAnsiTheme="minorHAnsi"/>
                <w:sz w:val="22"/>
                <w:szCs w:val="22"/>
              </w:rPr>
              <w:t>s</w:t>
            </w:r>
            <w:r w:rsidR="00CE4A7A">
              <w:rPr>
                <w:rFonts w:asciiTheme="minorHAnsi" w:hAnsiTheme="minorHAnsi"/>
                <w:sz w:val="22"/>
                <w:szCs w:val="22"/>
              </w:rPr>
              <w:t xml:space="preserve">. </w:t>
            </w:r>
            <w:r w:rsidR="003965E5">
              <w:rPr>
                <w:rFonts w:asciiTheme="minorHAnsi" w:hAnsiTheme="minorHAnsi"/>
                <w:sz w:val="22"/>
                <w:szCs w:val="22"/>
              </w:rPr>
              <w:t>The ICS survey circulated via the ODNs hopes to identify whether the networks can support a mechanism for engagement with critical care Clinical Leaders</w:t>
            </w:r>
            <w:r w:rsidR="00B474FB">
              <w:rPr>
                <w:rFonts w:asciiTheme="minorHAnsi" w:hAnsiTheme="minorHAnsi"/>
                <w:sz w:val="22"/>
                <w:szCs w:val="22"/>
              </w:rPr>
              <w:t>. GS supported that any information obtained via the ODNs would be shared for mutual benefit.</w:t>
            </w:r>
          </w:p>
          <w:p w:rsidR="005E549C" w:rsidRPr="00B474FB" w:rsidRDefault="00485C14" w:rsidP="00CE4A7A">
            <w:pPr>
              <w:contextualSpacing/>
              <w:jc w:val="both"/>
              <w:rPr>
                <w:rFonts w:asciiTheme="minorHAnsi" w:hAnsiTheme="minorHAnsi"/>
                <w:sz w:val="22"/>
                <w:szCs w:val="22"/>
              </w:rPr>
            </w:pPr>
            <w:r>
              <w:rPr>
                <w:rFonts w:asciiTheme="minorHAnsi" w:hAnsiTheme="minorHAnsi"/>
                <w:sz w:val="22"/>
                <w:szCs w:val="22"/>
              </w:rPr>
              <w:t xml:space="preserve">SM was pleased to announce the sum of £500K is available to support research in critical </w:t>
            </w:r>
            <w:r w:rsidR="003965E5">
              <w:rPr>
                <w:rFonts w:asciiTheme="minorHAnsi" w:hAnsiTheme="minorHAnsi"/>
                <w:sz w:val="22"/>
                <w:szCs w:val="22"/>
              </w:rPr>
              <w:t>care;</w:t>
            </w:r>
            <w:r>
              <w:rPr>
                <w:rFonts w:asciiTheme="minorHAnsi" w:hAnsiTheme="minorHAnsi"/>
                <w:sz w:val="22"/>
                <w:szCs w:val="22"/>
              </w:rPr>
              <w:t xml:space="preserve"> further information is available on the </w:t>
            </w:r>
            <w:r w:rsidR="00CE4A7A">
              <w:rPr>
                <w:rFonts w:asciiTheme="minorHAnsi" w:hAnsiTheme="minorHAnsi"/>
                <w:sz w:val="22"/>
                <w:szCs w:val="22"/>
              </w:rPr>
              <w:t xml:space="preserve">ICS </w:t>
            </w:r>
            <w:r>
              <w:rPr>
                <w:rFonts w:asciiTheme="minorHAnsi" w:hAnsiTheme="minorHAnsi"/>
                <w:sz w:val="22"/>
                <w:szCs w:val="22"/>
              </w:rPr>
              <w:t xml:space="preserve">website. A review of the patient/relatives strategy is in progress and links </w:t>
            </w:r>
            <w:r w:rsidR="00CE4A7A">
              <w:rPr>
                <w:rFonts w:asciiTheme="minorHAnsi" w:hAnsiTheme="minorHAnsi"/>
                <w:sz w:val="22"/>
                <w:szCs w:val="22"/>
              </w:rPr>
              <w:t>in</w:t>
            </w:r>
            <w:r>
              <w:rPr>
                <w:rFonts w:asciiTheme="minorHAnsi" w:hAnsiTheme="minorHAnsi"/>
                <w:sz w:val="22"/>
                <w:szCs w:val="22"/>
              </w:rPr>
              <w:t>to their public affairs work; futur</w:t>
            </w:r>
            <w:r w:rsidR="002C3300">
              <w:rPr>
                <w:rFonts w:asciiTheme="minorHAnsi" w:hAnsiTheme="minorHAnsi"/>
                <w:sz w:val="22"/>
                <w:szCs w:val="22"/>
              </w:rPr>
              <w:t xml:space="preserve">e activity includes a </w:t>
            </w:r>
            <w:r w:rsidR="002C3300">
              <w:rPr>
                <w:rFonts w:asciiTheme="minorHAnsi" w:hAnsiTheme="minorHAnsi"/>
                <w:sz w:val="22"/>
                <w:szCs w:val="22"/>
              </w:rPr>
              <w:lastRenderedPageBreak/>
              <w:t xml:space="preserve">suite of short </w:t>
            </w:r>
            <w:r w:rsidR="00CE4A7A">
              <w:rPr>
                <w:rFonts w:asciiTheme="minorHAnsi" w:hAnsiTheme="minorHAnsi"/>
                <w:sz w:val="22"/>
                <w:szCs w:val="22"/>
              </w:rPr>
              <w:t xml:space="preserve">TV </w:t>
            </w:r>
            <w:r w:rsidR="002C3300">
              <w:rPr>
                <w:rFonts w:asciiTheme="minorHAnsi" w:hAnsiTheme="minorHAnsi"/>
                <w:sz w:val="22"/>
                <w:szCs w:val="22"/>
              </w:rPr>
              <w:t xml:space="preserve">documentaries </w:t>
            </w:r>
            <w:r w:rsidR="003965E5">
              <w:rPr>
                <w:rFonts w:asciiTheme="minorHAnsi" w:hAnsiTheme="minorHAnsi"/>
                <w:sz w:val="22"/>
                <w:szCs w:val="22"/>
              </w:rPr>
              <w:t>to been shown over 2021 highlight</w:t>
            </w:r>
            <w:r w:rsidR="002C3300">
              <w:rPr>
                <w:rFonts w:asciiTheme="minorHAnsi" w:hAnsiTheme="minorHAnsi"/>
                <w:sz w:val="22"/>
                <w:szCs w:val="22"/>
              </w:rPr>
              <w:t>ing the work of teams in ITUs.</w:t>
            </w:r>
          </w:p>
        </w:tc>
        <w:tc>
          <w:tcPr>
            <w:tcW w:w="1276" w:type="dxa"/>
            <w:shd w:val="clear" w:color="auto" w:fill="auto"/>
          </w:tcPr>
          <w:p w:rsidR="005E549C" w:rsidRDefault="005E549C" w:rsidP="0095614D">
            <w:pPr>
              <w:rPr>
                <w:rFonts w:asciiTheme="minorHAnsi" w:eastAsia="Calibri" w:hAnsiTheme="minorHAnsi"/>
                <w:b/>
                <w:color w:val="FF0000"/>
                <w:sz w:val="22"/>
                <w:szCs w:val="22"/>
                <w:lang w:eastAsia="en-US"/>
              </w:rPr>
            </w:pPr>
          </w:p>
          <w:p w:rsidR="005E549C" w:rsidRDefault="005E549C" w:rsidP="0095614D">
            <w:pP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Default="005E549C" w:rsidP="0095614D">
            <w:pPr>
              <w:jc w:val="center"/>
              <w:rPr>
                <w:rFonts w:asciiTheme="minorHAnsi" w:eastAsia="Calibri" w:hAnsiTheme="minorHAnsi"/>
                <w:b/>
                <w:color w:val="FF0000"/>
                <w:sz w:val="22"/>
                <w:szCs w:val="22"/>
                <w:lang w:eastAsia="en-US"/>
              </w:rPr>
            </w:pPr>
          </w:p>
          <w:p w:rsidR="005E549C" w:rsidRPr="00832D2C" w:rsidRDefault="005E549C" w:rsidP="00B474FB">
            <w:pPr>
              <w:rPr>
                <w:rFonts w:asciiTheme="minorHAnsi" w:eastAsia="Calibri" w:hAnsiTheme="minorHAnsi"/>
                <w:b/>
                <w:color w:val="FF0000"/>
                <w:sz w:val="22"/>
                <w:szCs w:val="22"/>
                <w:lang w:eastAsia="en-US"/>
              </w:rPr>
            </w:pPr>
          </w:p>
        </w:tc>
      </w:tr>
      <w:tr w:rsidR="005E549C" w:rsidRPr="00832D2C" w:rsidTr="0095614D">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Pr="003D1172" w:rsidRDefault="00B474FB" w:rsidP="0095614D">
            <w:pPr>
              <w:spacing w:after="200"/>
              <w:contextualSpacing/>
              <w:rPr>
                <w:rFonts w:asciiTheme="minorHAnsi" w:hAnsiTheme="minorHAnsi"/>
                <w:b/>
                <w:sz w:val="22"/>
                <w:szCs w:val="22"/>
              </w:rPr>
            </w:pPr>
            <w:r>
              <w:rPr>
                <w:rFonts w:asciiTheme="minorHAnsi" w:hAnsiTheme="minorHAnsi"/>
                <w:b/>
                <w:sz w:val="22"/>
                <w:szCs w:val="22"/>
              </w:rPr>
              <w:lastRenderedPageBreak/>
              <w:t>6</w:t>
            </w:r>
            <w:r w:rsidR="005E549C" w:rsidRPr="003D1172">
              <w:rPr>
                <w:rFonts w:asciiTheme="minorHAnsi" w:hAnsiTheme="minorHAnsi"/>
                <w:b/>
                <w:sz w:val="22"/>
                <w:szCs w:val="22"/>
              </w:rPr>
              <w:t>.0</w:t>
            </w:r>
          </w:p>
        </w:tc>
        <w:tc>
          <w:tcPr>
            <w:tcW w:w="87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Pr="00965812" w:rsidRDefault="00B474FB" w:rsidP="0095614D">
            <w:pPr>
              <w:rPr>
                <w:rFonts w:asciiTheme="minorHAnsi" w:hAnsiTheme="minorHAnsi" w:cs="Calibri"/>
                <w:b/>
                <w:sz w:val="22"/>
                <w:szCs w:val="22"/>
              </w:rPr>
            </w:pPr>
            <w:r>
              <w:rPr>
                <w:rFonts w:asciiTheme="minorHAnsi" w:hAnsiTheme="minorHAnsi" w:cs="Calibri"/>
                <w:b/>
                <w:sz w:val="22"/>
                <w:szCs w:val="22"/>
              </w:rPr>
              <w:t>ODN Governance</w:t>
            </w:r>
          </w:p>
        </w:tc>
      </w:tr>
      <w:tr w:rsidR="005E549C" w:rsidRPr="00832D2C" w:rsidTr="0095614D">
        <w:trPr>
          <w:trHeight w:val="1266"/>
        </w:trPr>
        <w:tc>
          <w:tcPr>
            <w:tcW w:w="8364" w:type="dxa"/>
            <w:gridSpan w:val="3"/>
            <w:tcBorders>
              <w:top w:val="single" w:sz="4" w:space="0" w:color="auto"/>
              <w:left w:val="single" w:sz="4" w:space="0" w:color="auto"/>
              <w:bottom w:val="single" w:sz="4" w:space="0" w:color="auto"/>
              <w:right w:val="single" w:sz="4" w:space="0" w:color="auto"/>
            </w:tcBorders>
            <w:shd w:val="clear" w:color="auto" w:fill="auto"/>
          </w:tcPr>
          <w:p w:rsidR="00C530E0" w:rsidRDefault="00475FF6" w:rsidP="00475FF6">
            <w:pPr>
              <w:rPr>
                <w:rFonts w:ascii="Calibri" w:hAnsi="Calibri" w:cs="Calibri"/>
                <w:sz w:val="22"/>
                <w:szCs w:val="22"/>
              </w:rPr>
            </w:pPr>
            <w:r w:rsidRPr="00475FF6">
              <w:rPr>
                <w:rFonts w:ascii="Calibri" w:hAnsi="Calibri" w:cs="Calibri"/>
                <w:b/>
                <w:sz w:val="22"/>
                <w:szCs w:val="22"/>
              </w:rPr>
              <w:t>6.1</w:t>
            </w:r>
            <w:r w:rsidRPr="00475FF6">
              <w:rPr>
                <w:rFonts w:ascii="Calibri" w:hAnsi="Calibri" w:cs="Calibri"/>
                <w:sz w:val="22"/>
                <w:szCs w:val="22"/>
              </w:rPr>
              <w:t xml:space="preserve"> SS</w:t>
            </w:r>
            <w:r>
              <w:rPr>
                <w:rFonts w:ascii="Calibri" w:hAnsi="Calibri" w:cs="Calibri"/>
                <w:sz w:val="22"/>
                <w:szCs w:val="22"/>
              </w:rPr>
              <w:t xml:space="preserve"> shared the presentation of the work she has </w:t>
            </w:r>
            <w:r w:rsidR="00CE4A7A">
              <w:rPr>
                <w:rFonts w:ascii="Calibri" w:hAnsi="Calibri" w:cs="Calibri"/>
                <w:sz w:val="22"/>
                <w:szCs w:val="22"/>
              </w:rPr>
              <w:t xml:space="preserve">collated </w:t>
            </w:r>
            <w:r>
              <w:rPr>
                <w:rFonts w:ascii="Calibri" w:hAnsi="Calibri" w:cs="Calibri"/>
                <w:sz w:val="22"/>
                <w:szCs w:val="22"/>
              </w:rPr>
              <w:t>on ODN status. Each region of England w</w:t>
            </w:r>
            <w:r w:rsidR="00BC0C4E">
              <w:rPr>
                <w:rFonts w:ascii="Calibri" w:hAnsi="Calibri" w:cs="Calibri"/>
                <w:sz w:val="22"/>
                <w:szCs w:val="22"/>
              </w:rPr>
              <w:t>as represented with 100% return</w:t>
            </w:r>
            <w:r>
              <w:rPr>
                <w:rFonts w:ascii="Calibri" w:hAnsi="Calibri" w:cs="Calibri"/>
                <w:sz w:val="22"/>
                <w:szCs w:val="22"/>
              </w:rPr>
              <w:t>.</w:t>
            </w:r>
            <w:r w:rsidR="00BC0C4E">
              <w:rPr>
                <w:rFonts w:ascii="Calibri" w:hAnsi="Calibri" w:cs="Calibri"/>
                <w:sz w:val="22"/>
                <w:szCs w:val="22"/>
              </w:rPr>
              <w:t xml:space="preserve"> </w:t>
            </w:r>
            <w:r>
              <w:rPr>
                <w:rFonts w:ascii="Calibri" w:hAnsi="Calibri" w:cs="Calibri"/>
                <w:sz w:val="22"/>
                <w:szCs w:val="22"/>
              </w:rPr>
              <w:t>Wales and Northern Ireland was not included in this survey.  Sue explained that data is standalone and not related to previous r</w:t>
            </w:r>
            <w:r w:rsidR="00BC0C4E">
              <w:rPr>
                <w:rFonts w:ascii="Calibri" w:hAnsi="Calibri" w:cs="Calibri"/>
                <w:sz w:val="22"/>
                <w:szCs w:val="22"/>
              </w:rPr>
              <w:t>eports. SS</w:t>
            </w:r>
            <w:r>
              <w:rPr>
                <w:rFonts w:ascii="Calibri" w:hAnsi="Calibri" w:cs="Calibri"/>
                <w:sz w:val="22"/>
                <w:szCs w:val="22"/>
              </w:rPr>
              <w:t xml:space="preserve"> asked if Networks would be prepared to share their annual reports with </w:t>
            </w:r>
            <w:r w:rsidR="007E5AB4">
              <w:rPr>
                <w:rFonts w:ascii="Calibri" w:hAnsi="Calibri" w:cs="Calibri"/>
                <w:sz w:val="22"/>
                <w:szCs w:val="22"/>
              </w:rPr>
              <w:t>her to</w:t>
            </w:r>
            <w:r>
              <w:rPr>
                <w:rFonts w:ascii="Calibri" w:hAnsi="Calibri" w:cs="Calibri"/>
                <w:sz w:val="22"/>
                <w:szCs w:val="22"/>
              </w:rPr>
              <w:t xml:space="preserve"> add to this data.</w:t>
            </w:r>
            <w:r w:rsidRPr="00475FF6">
              <w:rPr>
                <w:rFonts w:ascii="Calibri" w:hAnsi="Calibri" w:cs="Calibri"/>
                <w:sz w:val="22"/>
                <w:szCs w:val="22"/>
              </w:rPr>
              <w:t xml:space="preserve"> Sue is keen to have a task and finish group to create an editorial for JICS</w:t>
            </w:r>
            <w:r>
              <w:rPr>
                <w:rFonts w:ascii="Calibri" w:hAnsi="Calibri" w:cs="Calibri"/>
                <w:sz w:val="22"/>
                <w:szCs w:val="22"/>
              </w:rPr>
              <w:t xml:space="preserve">. </w:t>
            </w:r>
            <w:r w:rsidRPr="00475FF6">
              <w:rPr>
                <w:rFonts w:ascii="Calibri" w:hAnsi="Calibri" w:cs="Calibri"/>
                <w:sz w:val="22"/>
                <w:szCs w:val="22"/>
              </w:rPr>
              <w:t xml:space="preserve"> </w:t>
            </w:r>
            <w:r>
              <w:rPr>
                <w:rFonts w:ascii="Calibri" w:hAnsi="Calibri" w:cs="Calibri"/>
                <w:sz w:val="22"/>
                <w:szCs w:val="22"/>
              </w:rPr>
              <w:t xml:space="preserve">Sue </w:t>
            </w:r>
            <w:r w:rsidRPr="00475FF6">
              <w:rPr>
                <w:rFonts w:ascii="Calibri" w:hAnsi="Calibri" w:cs="Calibri"/>
                <w:sz w:val="22"/>
                <w:szCs w:val="22"/>
              </w:rPr>
              <w:t>will be happy to receive a</w:t>
            </w:r>
            <w:r>
              <w:rPr>
                <w:rFonts w:ascii="Calibri" w:hAnsi="Calibri" w:cs="Calibri"/>
                <w:sz w:val="22"/>
                <w:szCs w:val="22"/>
              </w:rPr>
              <w:t>ny amendments, following which she</w:t>
            </w:r>
            <w:r w:rsidRPr="00475FF6">
              <w:rPr>
                <w:rFonts w:ascii="Calibri" w:hAnsi="Calibri" w:cs="Calibri"/>
                <w:sz w:val="22"/>
                <w:szCs w:val="22"/>
              </w:rPr>
              <w:t xml:space="preserve"> will update the document and re-circulate to members. </w:t>
            </w:r>
          </w:p>
          <w:p w:rsidR="00C530E0" w:rsidRPr="00C530E0" w:rsidRDefault="00C530E0" w:rsidP="00475FF6">
            <w:pPr>
              <w:rPr>
                <w:rFonts w:ascii="Calibri" w:hAnsi="Calibri" w:cs="Calibri"/>
                <w:b/>
                <w:sz w:val="22"/>
                <w:szCs w:val="22"/>
              </w:rPr>
            </w:pPr>
            <w:r w:rsidRPr="00C530E0">
              <w:rPr>
                <w:rFonts w:ascii="Calibri" w:hAnsi="Calibri" w:cs="Calibri"/>
                <w:b/>
                <w:sz w:val="22"/>
                <w:szCs w:val="22"/>
              </w:rPr>
              <w:t>Action: Those willing to share their annual reports please forward them to SS.</w:t>
            </w:r>
          </w:p>
          <w:p w:rsidR="00475FF6" w:rsidRPr="00475FF6" w:rsidRDefault="00BC0C4E" w:rsidP="00475FF6">
            <w:pPr>
              <w:rPr>
                <w:rFonts w:ascii="Calibri" w:hAnsi="Calibri" w:cs="Calibri"/>
                <w:sz w:val="22"/>
                <w:szCs w:val="22"/>
              </w:rPr>
            </w:pPr>
            <w:r w:rsidRPr="00BC0C4E">
              <w:rPr>
                <w:rFonts w:ascii="Calibri" w:hAnsi="Calibri" w:cs="Calibri"/>
                <w:b/>
                <w:sz w:val="22"/>
                <w:szCs w:val="22"/>
              </w:rPr>
              <w:t xml:space="preserve">Action: </w:t>
            </w:r>
            <w:r w:rsidR="00475FF6" w:rsidRPr="00BC0C4E">
              <w:rPr>
                <w:rFonts w:ascii="Calibri" w:hAnsi="Calibri" w:cs="Calibri"/>
                <w:b/>
                <w:sz w:val="22"/>
                <w:szCs w:val="22"/>
              </w:rPr>
              <w:t xml:space="preserve">Please forward any changes </w:t>
            </w:r>
            <w:r>
              <w:rPr>
                <w:rFonts w:ascii="Calibri" w:hAnsi="Calibri" w:cs="Calibri"/>
                <w:b/>
                <w:sz w:val="22"/>
                <w:szCs w:val="22"/>
              </w:rPr>
              <w:t>required to SS ODN ‘report’ then Sue can circulate it. Action: Anyone</w:t>
            </w:r>
            <w:r w:rsidR="00475FF6" w:rsidRPr="00BC0C4E">
              <w:rPr>
                <w:rFonts w:ascii="Calibri" w:hAnsi="Calibri" w:cs="Calibri"/>
                <w:b/>
                <w:sz w:val="22"/>
                <w:szCs w:val="22"/>
              </w:rPr>
              <w:t xml:space="preserve"> interest</w:t>
            </w:r>
            <w:r>
              <w:rPr>
                <w:rFonts w:ascii="Calibri" w:hAnsi="Calibri" w:cs="Calibri"/>
                <w:b/>
                <w:sz w:val="22"/>
                <w:szCs w:val="22"/>
              </w:rPr>
              <w:t>ed</w:t>
            </w:r>
            <w:r w:rsidR="00475FF6" w:rsidRPr="00BC0C4E">
              <w:rPr>
                <w:rFonts w:ascii="Calibri" w:hAnsi="Calibri" w:cs="Calibri"/>
                <w:b/>
                <w:sz w:val="22"/>
                <w:szCs w:val="22"/>
              </w:rPr>
              <w:t xml:space="preserve"> in being part </w:t>
            </w:r>
            <w:r>
              <w:rPr>
                <w:rFonts w:ascii="Calibri" w:hAnsi="Calibri" w:cs="Calibri"/>
                <w:b/>
                <w:sz w:val="22"/>
                <w:szCs w:val="22"/>
              </w:rPr>
              <w:t>of a task group to look at writing and publicising the work and outputs of the ODNs</w:t>
            </w:r>
            <w:r w:rsidR="00C530E0">
              <w:rPr>
                <w:rFonts w:ascii="Calibri" w:hAnsi="Calibri" w:cs="Calibri"/>
                <w:b/>
                <w:sz w:val="22"/>
                <w:szCs w:val="22"/>
              </w:rPr>
              <w:t xml:space="preserve"> to contact SS </w:t>
            </w:r>
            <w:r w:rsidR="007E5AB4" w:rsidRPr="00BC0C4E">
              <w:rPr>
                <w:rFonts w:ascii="Calibri" w:hAnsi="Calibri" w:cs="Calibri"/>
                <w:b/>
                <w:sz w:val="22"/>
                <w:szCs w:val="22"/>
              </w:rPr>
              <w:t>by</w:t>
            </w:r>
            <w:r w:rsidR="00475FF6" w:rsidRPr="00BC0C4E">
              <w:rPr>
                <w:rFonts w:ascii="Calibri" w:hAnsi="Calibri" w:cs="Calibri"/>
                <w:b/>
                <w:sz w:val="22"/>
                <w:szCs w:val="22"/>
              </w:rPr>
              <w:t xml:space="preserve"> </w:t>
            </w:r>
            <w:r w:rsidR="00475FF6" w:rsidRPr="00475FF6">
              <w:rPr>
                <w:rFonts w:ascii="Calibri" w:hAnsi="Calibri" w:cs="Calibri"/>
                <w:b/>
                <w:sz w:val="22"/>
                <w:szCs w:val="22"/>
              </w:rPr>
              <w:t xml:space="preserve">Friday </w:t>
            </w:r>
            <w:r>
              <w:rPr>
                <w:rFonts w:ascii="Calibri" w:hAnsi="Calibri" w:cs="Calibri"/>
                <w:b/>
                <w:sz w:val="22"/>
                <w:szCs w:val="22"/>
              </w:rPr>
              <w:t>1</w:t>
            </w:r>
            <w:r w:rsidR="00475FF6" w:rsidRPr="00475FF6">
              <w:rPr>
                <w:rFonts w:ascii="Calibri" w:hAnsi="Calibri" w:cs="Calibri"/>
                <w:b/>
                <w:sz w:val="22"/>
                <w:szCs w:val="22"/>
              </w:rPr>
              <w:t>8</w:t>
            </w:r>
            <w:r w:rsidRPr="00BC0C4E">
              <w:rPr>
                <w:rFonts w:ascii="Calibri" w:hAnsi="Calibri" w:cs="Calibri"/>
                <w:b/>
                <w:sz w:val="22"/>
                <w:szCs w:val="22"/>
                <w:vertAlign w:val="superscript"/>
              </w:rPr>
              <w:t>th</w:t>
            </w:r>
            <w:r>
              <w:rPr>
                <w:rFonts w:ascii="Calibri" w:hAnsi="Calibri" w:cs="Calibri"/>
                <w:b/>
                <w:sz w:val="22"/>
                <w:szCs w:val="22"/>
              </w:rPr>
              <w:t xml:space="preserve"> </w:t>
            </w:r>
            <w:r w:rsidR="00475FF6" w:rsidRPr="00475FF6">
              <w:rPr>
                <w:rFonts w:ascii="Calibri" w:hAnsi="Calibri" w:cs="Calibri"/>
                <w:b/>
                <w:sz w:val="22"/>
                <w:szCs w:val="22"/>
              </w:rPr>
              <w:t>November.</w:t>
            </w:r>
            <w:r w:rsidR="00475FF6">
              <w:rPr>
                <w:rFonts w:ascii="Calibri" w:hAnsi="Calibri" w:cs="Calibri"/>
                <w:b/>
                <w:sz w:val="22"/>
                <w:szCs w:val="22"/>
              </w:rPr>
              <w:t xml:space="preserve"> </w:t>
            </w:r>
          </w:p>
          <w:p w:rsidR="005E549C" w:rsidRPr="00475FF6" w:rsidRDefault="005E549C" w:rsidP="0095614D">
            <w:pPr>
              <w:rPr>
                <w:rFonts w:ascii="Calibri" w:hAnsi="Calibri" w:cs="Calibri"/>
                <w:sz w:val="22"/>
                <w:szCs w:val="22"/>
              </w:rPr>
            </w:pPr>
          </w:p>
          <w:bookmarkStart w:id="1" w:name="_MON_1633774689"/>
          <w:bookmarkEnd w:id="1"/>
          <w:p w:rsidR="005E549C" w:rsidRDefault="00475FF6" w:rsidP="000606CD">
            <w:pPr>
              <w:pStyle w:val="ListParagraph"/>
              <w:ind w:left="360"/>
              <w:rPr>
                <w:rFonts w:asciiTheme="minorHAnsi" w:hAnsiTheme="minorHAnsi"/>
                <w:b/>
                <w:sz w:val="22"/>
                <w:szCs w:val="22"/>
              </w:rPr>
            </w:pPr>
            <w:r>
              <w:rPr>
                <w:rFonts w:asciiTheme="minorHAnsi" w:hAnsiTheme="minorHAnsi"/>
                <w:b/>
                <w:sz w:val="22"/>
                <w:szCs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13" o:title=""/>
                </v:shape>
                <o:OLEObject Type="Embed" ProgID="Word.Document.12" ShapeID="_x0000_i1025" DrawAspect="Icon" ObjectID="_1635227802" r:id="rId14">
                  <o:FieldCodes>\s</o:FieldCodes>
                </o:OLEObject>
              </w:object>
            </w:r>
          </w:p>
          <w:p w:rsidR="00475FF6" w:rsidRPr="00475FF6" w:rsidRDefault="00475FF6" w:rsidP="006F4363">
            <w:pPr>
              <w:rPr>
                <w:rFonts w:asciiTheme="minorHAnsi" w:hAnsiTheme="minorHAnsi"/>
                <w:sz w:val="22"/>
                <w:szCs w:val="22"/>
              </w:rPr>
            </w:pPr>
            <w:r w:rsidRPr="00475FF6">
              <w:rPr>
                <w:rFonts w:asciiTheme="minorHAnsi" w:hAnsiTheme="minorHAnsi"/>
                <w:b/>
                <w:sz w:val="22"/>
                <w:szCs w:val="22"/>
              </w:rPr>
              <w:t xml:space="preserve">6.2 </w:t>
            </w:r>
            <w:r w:rsidR="006F4363" w:rsidRPr="006F4363">
              <w:rPr>
                <w:rFonts w:asciiTheme="minorHAnsi" w:hAnsiTheme="minorHAnsi"/>
                <w:b/>
                <w:sz w:val="22"/>
                <w:szCs w:val="22"/>
              </w:rPr>
              <w:t xml:space="preserve">Action: </w:t>
            </w:r>
            <w:r w:rsidRPr="006F4363">
              <w:rPr>
                <w:rFonts w:asciiTheme="minorHAnsi" w:hAnsiTheme="minorHAnsi"/>
                <w:b/>
                <w:sz w:val="22"/>
                <w:szCs w:val="22"/>
              </w:rPr>
              <w:t>ODN G</w:t>
            </w:r>
            <w:r w:rsidR="006F4363" w:rsidRPr="006F4363">
              <w:rPr>
                <w:rFonts w:asciiTheme="minorHAnsi" w:hAnsiTheme="minorHAnsi"/>
                <w:b/>
                <w:sz w:val="22"/>
                <w:szCs w:val="22"/>
              </w:rPr>
              <w:t>overnance Structures to be discuss</w:t>
            </w:r>
            <w:r w:rsidRPr="006F4363">
              <w:rPr>
                <w:rFonts w:asciiTheme="minorHAnsi" w:hAnsiTheme="minorHAnsi"/>
                <w:b/>
                <w:sz w:val="22"/>
                <w:szCs w:val="22"/>
              </w:rPr>
              <w:t xml:space="preserve">ed </w:t>
            </w:r>
            <w:r w:rsidR="006F4363" w:rsidRPr="006F4363">
              <w:rPr>
                <w:rFonts w:asciiTheme="minorHAnsi" w:hAnsiTheme="minorHAnsi"/>
                <w:b/>
                <w:sz w:val="22"/>
                <w:szCs w:val="22"/>
              </w:rPr>
              <w:t xml:space="preserve">at </w:t>
            </w:r>
            <w:r w:rsidRPr="006F4363">
              <w:rPr>
                <w:rFonts w:asciiTheme="minorHAnsi" w:hAnsiTheme="minorHAnsi"/>
                <w:b/>
                <w:sz w:val="22"/>
                <w:szCs w:val="22"/>
              </w:rPr>
              <w:t>the next</w:t>
            </w:r>
            <w:r w:rsidR="006F4363" w:rsidRPr="006F4363">
              <w:rPr>
                <w:rFonts w:asciiTheme="minorHAnsi" w:hAnsiTheme="minorHAnsi"/>
                <w:b/>
                <w:sz w:val="22"/>
                <w:szCs w:val="22"/>
              </w:rPr>
              <w:t xml:space="preserve"> meeting as Mike is unavailable.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549C" w:rsidRPr="00832D2C" w:rsidRDefault="005E549C" w:rsidP="0095614D">
            <w:pPr>
              <w:ind w:left="34"/>
              <w:jc w:val="center"/>
              <w:rPr>
                <w:rFonts w:asciiTheme="minorHAnsi" w:hAnsiTheme="minorHAnsi" w:cs="Calibri"/>
                <w:b/>
                <w:color w:val="FF0000"/>
                <w:sz w:val="20"/>
                <w:szCs w:val="22"/>
              </w:rPr>
            </w:pPr>
          </w:p>
          <w:p w:rsidR="00BC0C4E" w:rsidRDefault="00BC0C4E" w:rsidP="0095614D">
            <w:pPr>
              <w:jc w:val="center"/>
              <w:rPr>
                <w:rFonts w:asciiTheme="minorHAnsi" w:hAnsiTheme="minorHAnsi" w:cs="Calibri"/>
                <w:b/>
                <w:sz w:val="22"/>
                <w:szCs w:val="22"/>
              </w:rPr>
            </w:pPr>
          </w:p>
          <w:p w:rsidR="00BC0C4E" w:rsidRDefault="00BC0C4E" w:rsidP="0095614D">
            <w:pPr>
              <w:jc w:val="center"/>
              <w:rPr>
                <w:rFonts w:asciiTheme="minorHAnsi" w:hAnsiTheme="minorHAnsi" w:cs="Calibri"/>
                <w:b/>
                <w:sz w:val="22"/>
                <w:szCs w:val="22"/>
              </w:rPr>
            </w:pPr>
          </w:p>
          <w:p w:rsidR="00BC0C4E" w:rsidRDefault="00BC0C4E" w:rsidP="0095614D">
            <w:pPr>
              <w:jc w:val="center"/>
              <w:rPr>
                <w:rFonts w:asciiTheme="minorHAnsi" w:hAnsiTheme="minorHAnsi" w:cs="Calibri"/>
                <w:b/>
                <w:sz w:val="22"/>
                <w:szCs w:val="22"/>
              </w:rPr>
            </w:pPr>
          </w:p>
          <w:p w:rsidR="00BC0C4E" w:rsidRDefault="00BC0C4E" w:rsidP="0095614D">
            <w:pPr>
              <w:jc w:val="center"/>
              <w:rPr>
                <w:rFonts w:asciiTheme="minorHAnsi" w:hAnsiTheme="minorHAnsi" w:cs="Calibri"/>
                <w:b/>
                <w:sz w:val="22"/>
                <w:szCs w:val="22"/>
              </w:rPr>
            </w:pPr>
          </w:p>
          <w:p w:rsidR="00BC0C4E" w:rsidRDefault="00BC0C4E" w:rsidP="00C530E0">
            <w:pPr>
              <w:rPr>
                <w:rFonts w:asciiTheme="minorHAnsi" w:hAnsiTheme="minorHAnsi" w:cs="Calibri"/>
                <w:b/>
                <w:sz w:val="22"/>
                <w:szCs w:val="22"/>
              </w:rPr>
            </w:pPr>
          </w:p>
          <w:p w:rsidR="00C530E0" w:rsidRDefault="00C530E0" w:rsidP="0095614D">
            <w:pPr>
              <w:jc w:val="center"/>
              <w:rPr>
                <w:rFonts w:asciiTheme="minorHAnsi" w:hAnsiTheme="minorHAnsi" w:cs="Calibri"/>
                <w:b/>
                <w:sz w:val="22"/>
                <w:szCs w:val="22"/>
              </w:rPr>
            </w:pPr>
          </w:p>
          <w:p w:rsidR="00C530E0" w:rsidRDefault="00C530E0" w:rsidP="0095614D">
            <w:pPr>
              <w:jc w:val="center"/>
              <w:rPr>
                <w:rFonts w:asciiTheme="minorHAnsi" w:hAnsiTheme="minorHAnsi" w:cs="Calibri"/>
                <w:b/>
                <w:sz w:val="22"/>
                <w:szCs w:val="22"/>
              </w:rPr>
            </w:pPr>
            <w:r>
              <w:rPr>
                <w:rFonts w:asciiTheme="minorHAnsi" w:hAnsiTheme="minorHAnsi" w:cs="Calibri"/>
                <w:b/>
                <w:sz w:val="22"/>
                <w:szCs w:val="22"/>
              </w:rPr>
              <w:t>ALL</w:t>
            </w:r>
          </w:p>
          <w:p w:rsidR="005E549C" w:rsidRDefault="00475FF6" w:rsidP="0095614D">
            <w:pPr>
              <w:jc w:val="center"/>
              <w:rPr>
                <w:rFonts w:asciiTheme="minorHAnsi" w:hAnsiTheme="minorHAnsi" w:cs="Calibri"/>
                <w:b/>
                <w:sz w:val="22"/>
                <w:szCs w:val="22"/>
              </w:rPr>
            </w:pPr>
            <w:r w:rsidRPr="00475FF6">
              <w:rPr>
                <w:rFonts w:asciiTheme="minorHAnsi" w:hAnsiTheme="minorHAnsi" w:cs="Calibri"/>
                <w:b/>
                <w:sz w:val="22"/>
                <w:szCs w:val="22"/>
              </w:rPr>
              <w:t>ALL</w:t>
            </w:r>
          </w:p>
          <w:p w:rsidR="00C530E0" w:rsidRPr="00475FF6" w:rsidRDefault="00C530E0" w:rsidP="0095614D">
            <w:pPr>
              <w:jc w:val="center"/>
              <w:rPr>
                <w:rFonts w:asciiTheme="minorHAnsi" w:hAnsiTheme="minorHAnsi" w:cs="Calibri"/>
                <w:b/>
                <w:sz w:val="22"/>
                <w:szCs w:val="22"/>
              </w:rPr>
            </w:pPr>
            <w:r>
              <w:rPr>
                <w:rFonts w:asciiTheme="minorHAnsi" w:hAnsiTheme="minorHAnsi" w:cs="Calibri"/>
                <w:b/>
                <w:sz w:val="22"/>
                <w:szCs w:val="22"/>
              </w:rPr>
              <w:t>ALL</w:t>
            </w:r>
          </w:p>
          <w:p w:rsidR="005E549C" w:rsidRPr="009B5CFD" w:rsidRDefault="005E549C" w:rsidP="0095614D">
            <w:pPr>
              <w:jc w:val="center"/>
              <w:rPr>
                <w:rFonts w:asciiTheme="minorHAnsi" w:hAnsiTheme="minorHAnsi" w:cs="Calibri"/>
                <w:b/>
                <w:color w:val="FF0000"/>
                <w:sz w:val="22"/>
                <w:szCs w:val="22"/>
              </w:rPr>
            </w:pPr>
          </w:p>
          <w:p w:rsidR="005E549C" w:rsidRDefault="005E549C" w:rsidP="0095614D">
            <w:pPr>
              <w:jc w:val="center"/>
              <w:rPr>
                <w:rFonts w:asciiTheme="minorHAnsi" w:hAnsiTheme="minorHAnsi" w:cs="Calibri"/>
                <w:b/>
                <w:color w:val="FF0000"/>
                <w:sz w:val="20"/>
                <w:szCs w:val="22"/>
              </w:rPr>
            </w:pPr>
          </w:p>
          <w:p w:rsidR="005E549C" w:rsidRDefault="005E549C" w:rsidP="0095614D">
            <w:pPr>
              <w:jc w:val="center"/>
              <w:rPr>
                <w:rFonts w:asciiTheme="minorHAnsi" w:hAnsiTheme="minorHAnsi" w:cs="Calibri"/>
                <w:b/>
                <w:color w:val="FF0000"/>
                <w:sz w:val="20"/>
                <w:szCs w:val="22"/>
              </w:rPr>
            </w:pPr>
          </w:p>
          <w:p w:rsidR="005E549C" w:rsidRDefault="005E549C" w:rsidP="0095614D">
            <w:pPr>
              <w:jc w:val="center"/>
              <w:rPr>
                <w:rFonts w:asciiTheme="minorHAnsi" w:hAnsiTheme="minorHAnsi" w:cs="Calibri"/>
                <w:b/>
                <w:color w:val="FF0000"/>
                <w:sz w:val="20"/>
                <w:szCs w:val="22"/>
              </w:rPr>
            </w:pPr>
          </w:p>
          <w:p w:rsidR="00475FF6" w:rsidRDefault="00475FF6" w:rsidP="0095614D">
            <w:pPr>
              <w:jc w:val="center"/>
              <w:rPr>
                <w:rFonts w:asciiTheme="minorHAnsi" w:hAnsiTheme="minorHAnsi" w:cs="Calibri"/>
                <w:b/>
                <w:color w:val="FF0000"/>
                <w:sz w:val="20"/>
                <w:szCs w:val="22"/>
              </w:rPr>
            </w:pPr>
          </w:p>
          <w:p w:rsidR="00475FF6" w:rsidRDefault="00475FF6" w:rsidP="006F4363">
            <w:pPr>
              <w:rPr>
                <w:rFonts w:asciiTheme="minorHAnsi" w:hAnsiTheme="minorHAnsi" w:cs="Calibri"/>
                <w:b/>
                <w:sz w:val="20"/>
                <w:szCs w:val="22"/>
              </w:rPr>
            </w:pPr>
          </w:p>
          <w:p w:rsidR="00475FF6" w:rsidRPr="00832D2C" w:rsidRDefault="00475FF6" w:rsidP="0095614D">
            <w:pPr>
              <w:jc w:val="center"/>
              <w:rPr>
                <w:rFonts w:asciiTheme="minorHAnsi" w:hAnsiTheme="minorHAnsi" w:cs="Calibri"/>
                <w:b/>
                <w:color w:val="FF0000"/>
                <w:sz w:val="20"/>
                <w:szCs w:val="22"/>
              </w:rPr>
            </w:pPr>
            <w:r w:rsidRPr="00475FF6">
              <w:rPr>
                <w:rFonts w:asciiTheme="minorHAnsi" w:hAnsiTheme="minorHAnsi" w:cs="Calibri"/>
                <w:b/>
                <w:sz w:val="20"/>
                <w:szCs w:val="22"/>
              </w:rPr>
              <w:t>MC</w:t>
            </w:r>
          </w:p>
        </w:tc>
      </w:tr>
      <w:tr w:rsidR="005E549C" w:rsidRPr="00832D2C" w:rsidTr="0095614D">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Pr="002166B8" w:rsidRDefault="00B474FB" w:rsidP="0095614D">
            <w:pPr>
              <w:rPr>
                <w:rFonts w:asciiTheme="minorHAnsi" w:hAnsiTheme="minorHAnsi"/>
                <w:b/>
                <w:sz w:val="22"/>
                <w:szCs w:val="22"/>
              </w:rPr>
            </w:pPr>
            <w:r>
              <w:rPr>
                <w:rFonts w:asciiTheme="minorHAnsi" w:hAnsiTheme="minorHAnsi"/>
                <w:b/>
                <w:sz w:val="22"/>
                <w:szCs w:val="22"/>
              </w:rPr>
              <w:t>7</w:t>
            </w:r>
            <w:r w:rsidR="005E549C" w:rsidRPr="002166B8">
              <w:rPr>
                <w:rFonts w:asciiTheme="minorHAnsi" w:hAnsiTheme="minorHAnsi"/>
                <w:b/>
                <w:sz w:val="22"/>
                <w:szCs w:val="22"/>
              </w:rPr>
              <w:t>.0</w:t>
            </w:r>
          </w:p>
        </w:tc>
        <w:tc>
          <w:tcPr>
            <w:tcW w:w="87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Pr="00965812" w:rsidRDefault="00B474FB" w:rsidP="0095614D">
            <w:pPr>
              <w:rPr>
                <w:rFonts w:asciiTheme="minorHAnsi" w:hAnsiTheme="minorHAnsi" w:cs="Calibri"/>
                <w:b/>
                <w:sz w:val="22"/>
                <w:szCs w:val="22"/>
              </w:rPr>
            </w:pPr>
            <w:r>
              <w:rPr>
                <w:rFonts w:asciiTheme="minorHAnsi" w:hAnsiTheme="minorHAnsi" w:cs="Calibri"/>
                <w:b/>
                <w:sz w:val="22"/>
                <w:szCs w:val="22"/>
              </w:rPr>
              <w:t>Medical Lead</w:t>
            </w:r>
            <w:r w:rsidR="00383059">
              <w:rPr>
                <w:rFonts w:asciiTheme="minorHAnsi" w:hAnsiTheme="minorHAnsi" w:cs="Calibri"/>
                <w:b/>
                <w:sz w:val="22"/>
                <w:szCs w:val="22"/>
              </w:rPr>
              <w:t>s</w:t>
            </w:r>
          </w:p>
        </w:tc>
      </w:tr>
      <w:tr w:rsidR="005E549C" w:rsidRPr="00832D2C" w:rsidTr="0095614D">
        <w:trPr>
          <w:trHeight w:val="1575"/>
        </w:trPr>
        <w:tc>
          <w:tcPr>
            <w:tcW w:w="8364" w:type="dxa"/>
            <w:gridSpan w:val="3"/>
            <w:tcBorders>
              <w:top w:val="single" w:sz="4" w:space="0" w:color="auto"/>
              <w:left w:val="single" w:sz="4" w:space="0" w:color="auto"/>
              <w:bottom w:val="single" w:sz="4" w:space="0" w:color="auto"/>
              <w:right w:val="single" w:sz="4" w:space="0" w:color="auto"/>
            </w:tcBorders>
            <w:shd w:val="clear" w:color="auto" w:fill="auto"/>
          </w:tcPr>
          <w:p w:rsidR="005E549C" w:rsidRDefault="00475FF6" w:rsidP="00471B22">
            <w:pPr>
              <w:contextualSpacing/>
              <w:jc w:val="both"/>
              <w:rPr>
                <w:rFonts w:asciiTheme="minorHAnsi" w:hAnsiTheme="minorHAnsi"/>
                <w:sz w:val="22"/>
                <w:szCs w:val="22"/>
              </w:rPr>
            </w:pPr>
            <w:r>
              <w:rPr>
                <w:rFonts w:asciiTheme="minorHAnsi" w:hAnsiTheme="minorHAnsi"/>
                <w:b/>
                <w:sz w:val="22"/>
                <w:szCs w:val="22"/>
              </w:rPr>
              <w:t xml:space="preserve">7.1 </w:t>
            </w:r>
            <w:r w:rsidR="00383059">
              <w:rPr>
                <w:rFonts w:asciiTheme="minorHAnsi" w:hAnsiTheme="minorHAnsi"/>
                <w:b/>
                <w:sz w:val="22"/>
                <w:szCs w:val="22"/>
              </w:rPr>
              <w:t>–</w:t>
            </w:r>
            <w:r>
              <w:rPr>
                <w:rFonts w:asciiTheme="minorHAnsi" w:hAnsiTheme="minorHAnsi"/>
                <w:b/>
                <w:sz w:val="22"/>
                <w:szCs w:val="22"/>
              </w:rPr>
              <w:t xml:space="preserve"> </w:t>
            </w:r>
            <w:r w:rsidR="00383059">
              <w:rPr>
                <w:rFonts w:asciiTheme="minorHAnsi" w:hAnsiTheme="minorHAnsi"/>
                <w:sz w:val="22"/>
                <w:szCs w:val="22"/>
              </w:rPr>
              <w:t>Mark Blunt</w:t>
            </w:r>
            <w:r w:rsidR="003D7869">
              <w:rPr>
                <w:rFonts w:asciiTheme="minorHAnsi" w:hAnsiTheme="minorHAnsi"/>
                <w:sz w:val="22"/>
                <w:szCs w:val="22"/>
              </w:rPr>
              <w:t xml:space="preserve"> kindly stepped in to deputise in</w:t>
            </w:r>
            <w:r w:rsidR="00383059">
              <w:rPr>
                <w:rFonts w:asciiTheme="minorHAnsi" w:hAnsiTheme="minorHAnsi"/>
                <w:sz w:val="22"/>
                <w:szCs w:val="22"/>
              </w:rPr>
              <w:t xml:space="preserve"> M</w:t>
            </w:r>
            <w:r w:rsidR="006F4363">
              <w:rPr>
                <w:rFonts w:asciiTheme="minorHAnsi" w:hAnsiTheme="minorHAnsi"/>
                <w:sz w:val="22"/>
                <w:szCs w:val="22"/>
              </w:rPr>
              <w:t>C’s</w:t>
            </w:r>
            <w:r w:rsidR="003D7869">
              <w:rPr>
                <w:rFonts w:asciiTheme="minorHAnsi" w:hAnsiTheme="minorHAnsi"/>
                <w:sz w:val="22"/>
                <w:szCs w:val="22"/>
              </w:rPr>
              <w:t xml:space="preserve"> absence</w:t>
            </w:r>
            <w:r w:rsidR="00383059">
              <w:rPr>
                <w:rFonts w:asciiTheme="minorHAnsi" w:hAnsiTheme="minorHAnsi"/>
                <w:sz w:val="22"/>
                <w:szCs w:val="22"/>
              </w:rPr>
              <w:t xml:space="preserve">. The GPICS2 gap analysis tool will be available to use nationally </w:t>
            </w:r>
            <w:r w:rsidR="006F4363">
              <w:rPr>
                <w:rFonts w:asciiTheme="minorHAnsi" w:hAnsiTheme="minorHAnsi"/>
                <w:sz w:val="22"/>
                <w:szCs w:val="22"/>
              </w:rPr>
              <w:t xml:space="preserve">hopefully </w:t>
            </w:r>
            <w:r w:rsidR="00383059">
              <w:rPr>
                <w:rFonts w:asciiTheme="minorHAnsi" w:hAnsiTheme="minorHAnsi"/>
                <w:sz w:val="22"/>
                <w:szCs w:val="22"/>
              </w:rPr>
              <w:t>from November</w:t>
            </w:r>
            <w:r w:rsidR="006F4363">
              <w:rPr>
                <w:rFonts w:asciiTheme="minorHAnsi" w:hAnsiTheme="minorHAnsi"/>
                <w:sz w:val="22"/>
                <w:szCs w:val="22"/>
              </w:rPr>
              <w:t>/December</w:t>
            </w:r>
            <w:r w:rsidR="00383059">
              <w:rPr>
                <w:rFonts w:asciiTheme="minorHAnsi" w:hAnsiTheme="minorHAnsi"/>
                <w:sz w:val="22"/>
                <w:szCs w:val="22"/>
              </w:rPr>
              <w:t xml:space="preserve"> following a number of requests for it to be developed (</w:t>
            </w:r>
            <w:r w:rsidR="006F4363">
              <w:rPr>
                <w:rFonts w:asciiTheme="minorHAnsi" w:hAnsiTheme="minorHAnsi"/>
                <w:sz w:val="22"/>
                <w:szCs w:val="22"/>
              </w:rPr>
              <w:t xml:space="preserve">tool </w:t>
            </w:r>
            <w:r w:rsidR="00383059">
              <w:rPr>
                <w:rFonts w:asciiTheme="minorHAnsi" w:hAnsiTheme="minorHAnsi"/>
                <w:sz w:val="22"/>
                <w:szCs w:val="22"/>
              </w:rPr>
              <w:t xml:space="preserve">similar </w:t>
            </w:r>
            <w:r w:rsidR="006F4363">
              <w:rPr>
                <w:rFonts w:asciiTheme="minorHAnsi" w:hAnsiTheme="minorHAnsi"/>
                <w:sz w:val="22"/>
                <w:szCs w:val="22"/>
              </w:rPr>
              <w:t>in format to that used for DO5</w:t>
            </w:r>
            <w:r w:rsidR="00383059">
              <w:rPr>
                <w:rFonts w:asciiTheme="minorHAnsi" w:hAnsiTheme="minorHAnsi"/>
                <w:sz w:val="22"/>
                <w:szCs w:val="22"/>
              </w:rPr>
              <w:t xml:space="preserve">) </w:t>
            </w:r>
          </w:p>
          <w:p w:rsidR="008113D7" w:rsidRDefault="008113D7" w:rsidP="00471B22">
            <w:pPr>
              <w:contextualSpacing/>
              <w:jc w:val="both"/>
              <w:rPr>
                <w:rFonts w:asciiTheme="minorHAnsi" w:hAnsiTheme="minorHAnsi"/>
                <w:sz w:val="22"/>
                <w:szCs w:val="22"/>
              </w:rPr>
            </w:pPr>
          </w:p>
          <w:p w:rsidR="00885252" w:rsidRDefault="00383059" w:rsidP="00885252">
            <w:pPr>
              <w:rPr>
                <w:rFonts w:asciiTheme="minorHAnsi" w:hAnsiTheme="minorHAnsi" w:cs="Calibri"/>
                <w:b/>
                <w:sz w:val="20"/>
                <w:szCs w:val="20"/>
              </w:rPr>
            </w:pPr>
            <w:r w:rsidRPr="00383059">
              <w:rPr>
                <w:rFonts w:asciiTheme="minorHAnsi" w:hAnsiTheme="minorHAnsi"/>
                <w:b/>
                <w:sz w:val="22"/>
                <w:szCs w:val="22"/>
              </w:rPr>
              <w:t xml:space="preserve">7.2 - </w:t>
            </w:r>
            <w:r w:rsidRPr="00383059">
              <w:rPr>
                <w:rFonts w:asciiTheme="minorHAnsi" w:hAnsiTheme="minorHAnsi"/>
                <w:sz w:val="22"/>
                <w:szCs w:val="22"/>
              </w:rPr>
              <w:t>The D05 gap analysis</w:t>
            </w:r>
            <w:r w:rsidR="00885252">
              <w:rPr>
                <w:rFonts w:asciiTheme="minorHAnsi" w:hAnsiTheme="minorHAnsi"/>
                <w:sz w:val="22"/>
                <w:szCs w:val="22"/>
              </w:rPr>
              <w:t xml:space="preserve"> tool</w:t>
            </w:r>
            <w:r>
              <w:rPr>
                <w:rFonts w:asciiTheme="minorHAnsi" w:hAnsiTheme="minorHAnsi"/>
                <w:sz w:val="22"/>
                <w:szCs w:val="22"/>
              </w:rPr>
              <w:t>,</w:t>
            </w:r>
            <w:r w:rsidR="006F4363">
              <w:rPr>
                <w:rFonts w:asciiTheme="minorHAnsi" w:hAnsiTheme="minorHAnsi"/>
                <w:sz w:val="22"/>
                <w:szCs w:val="22"/>
              </w:rPr>
              <w:t xml:space="preserve"> </w:t>
            </w:r>
            <w:r w:rsidR="00885252">
              <w:rPr>
                <w:rFonts w:asciiTheme="minorHAnsi" w:hAnsiTheme="minorHAnsi"/>
                <w:sz w:val="22"/>
                <w:szCs w:val="22"/>
              </w:rPr>
              <w:t>updat</w:t>
            </w:r>
            <w:r w:rsidRPr="00383059">
              <w:rPr>
                <w:rFonts w:asciiTheme="minorHAnsi" w:hAnsiTheme="minorHAnsi"/>
                <w:sz w:val="22"/>
                <w:szCs w:val="22"/>
              </w:rPr>
              <w:t>ed by the three network managers across the South of England</w:t>
            </w:r>
            <w:r>
              <w:rPr>
                <w:rFonts w:asciiTheme="minorHAnsi" w:hAnsiTheme="minorHAnsi"/>
                <w:sz w:val="22"/>
                <w:szCs w:val="22"/>
              </w:rPr>
              <w:t>,</w:t>
            </w:r>
            <w:r>
              <w:rPr>
                <w:rFonts w:asciiTheme="minorHAnsi" w:hAnsiTheme="minorHAnsi"/>
                <w:b/>
                <w:sz w:val="22"/>
                <w:szCs w:val="22"/>
              </w:rPr>
              <w:t xml:space="preserve"> </w:t>
            </w:r>
            <w:r w:rsidRPr="00383059">
              <w:rPr>
                <w:rFonts w:asciiTheme="minorHAnsi" w:hAnsiTheme="minorHAnsi"/>
                <w:sz w:val="22"/>
                <w:szCs w:val="22"/>
              </w:rPr>
              <w:t>has been a valuable tool for networks to gather data. MB suggested it would be useful to share data to present at the annual meeting in Birmingham in April 2020</w:t>
            </w:r>
            <w:r>
              <w:rPr>
                <w:rFonts w:asciiTheme="minorHAnsi" w:hAnsiTheme="minorHAnsi"/>
                <w:sz w:val="22"/>
                <w:szCs w:val="22"/>
              </w:rPr>
              <w:t xml:space="preserve">. Data will be required by January to allow development of a presentation in time </w:t>
            </w:r>
            <w:r w:rsidR="008113D7">
              <w:rPr>
                <w:rFonts w:asciiTheme="minorHAnsi" w:hAnsiTheme="minorHAnsi"/>
                <w:sz w:val="22"/>
                <w:szCs w:val="22"/>
              </w:rPr>
              <w:t>for April</w:t>
            </w:r>
            <w:r>
              <w:rPr>
                <w:rFonts w:asciiTheme="minorHAnsi" w:hAnsiTheme="minorHAnsi"/>
                <w:sz w:val="22"/>
                <w:szCs w:val="22"/>
              </w:rPr>
              <w:t>.</w:t>
            </w:r>
            <w:r w:rsidR="00885252">
              <w:rPr>
                <w:rFonts w:asciiTheme="minorHAnsi" w:hAnsiTheme="minorHAnsi"/>
                <w:sz w:val="22"/>
                <w:szCs w:val="22"/>
              </w:rPr>
              <w:t xml:space="preserve"> </w:t>
            </w:r>
            <w:r w:rsidR="00885252" w:rsidRPr="00885252">
              <w:rPr>
                <w:rFonts w:asciiTheme="minorHAnsi" w:hAnsiTheme="minorHAnsi"/>
                <w:b/>
                <w:sz w:val="22"/>
                <w:szCs w:val="22"/>
              </w:rPr>
              <w:t>Action:</w:t>
            </w:r>
            <w:r w:rsidR="00885252">
              <w:rPr>
                <w:rFonts w:asciiTheme="minorHAnsi" w:hAnsiTheme="minorHAnsi"/>
                <w:sz w:val="22"/>
                <w:szCs w:val="22"/>
              </w:rPr>
              <w:t xml:space="preserve"> </w:t>
            </w:r>
            <w:r w:rsidR="00885252" w:rsidRPr="00383059">
              <w:rPr>
                <w:rFonts w:asciiTheme="minorHAnsi" w:hAnsiTheme="minorHAnsi" w:cs="Calibri"/>
                <w:b/>
                <w:sz w:val="20"/>
                <w:szCs w:val="20"/>
              </w:rPr>
              <w:t xml:space="preserve">KP to share </w:t>
            </w:r>
            <w:r w:rsidR="00885252">
              <w:rPr>
                <w:rFonts w:asciiTheme="minorHAnsi" w:hAnsiTheme="minorHAnsi" w:cs="Calibri"/>
                <w:b/>
                <w:sz w:val="20"/>
                <w:szCs w:val="20"/>
              </w:rPr>
              <w:t xml:space="preserve">SEODN </w:t>
            </w:r>
            <w:r w:rsidR="00885252" w:rsidRPr="00383059">
              <w:rPr>
                <w:rFonts w:asciiTheme="minorHAnsi" w:hAnsiTheme="minorHAnsi" w:cs="Calibri"/>
                <w:b/>
                <w:sz w:val="20"/>
                <w:szCs w:val="20"/>
              </w:rPr>
              <w:t>report with MB</w:t>
            </w:r>
          </w:p>
          <w:p w:rsidR="00885252" w:rsidRPr="00383059" w:rsidRDefault="00885252" w:rsidP="00885252">
            <w:pPr>
              <w:rPr>
                <w:rFonts w:asciiTheme="minorHAnsi" w:hAnsiTheme="minorHAnsi" w:cs="Calibri"/>
                <w:b/>
                <w:sz w:val="20"/>
                <w:szCs w:val="20"/>
              </w:rPr>
            </w:pPr>
            <w:r>
              <w:rPr>
                <w:rFonts w:asciiTheme="minorHAnsi" w:hAnsiTheme="minorHAnsi" w:cs="Calibri"/>
                <w:b/>
                <w:sz w:val="20"/>
                <w:szCs w:val="20"/>
              </w:rPr>
              <w:t>Action: All ODNs to share DO5 g</w:t>
            </w:r>
            <w:r w:rsidR="00A271D8">
              <w:rPr>
                <w:rFonts w:asciiTheme="minorHAnsi" w:hAnsiTheme="minorHAnsi" w:cs="Calibri"/>
                <w:b/>
                <w:sz w:val="20"/>
                <w:szCs w:val="20"/>
              </w:rPr>
              <w:t xml:space="preserve">ap analysis with MB and KP </w:t>
            </w:r>
            <w:r w:rsidRPr="00383059">
              <w:rPr>
                <w:rFonts w:asciiTheme="minorHAnsi" w:hAnsiTheme="minorHAnsi" w:cs="Calibri"/>
                <w:b/>
                <w:sz w:val="20"/>
                <w:szCs w:val="20"/>
              </w:rPr>
              <w:t>when completed</w:t>
            </w:r>
            <w:r w:rsidR="00A271D8">
              <w:rPr>
                <w:rFonts w:asciiTheme="minorHAnsi" w:hAnsiTheme="minorHAnsi" w:cs="Calibri"/>
                <w:b/>
                <w:sz w:val="20"/>
                <w:szCs w:val="20"/>
              </w:rPr>
              <w:t xml:space="preserve"> to enable development of presentation for April.</w:t>
            </w:r>
          </w:p>
          <w:p w:rsidR="008113D7" w:rsidRDefault="008113D7" w:rsidP="00383059">
            <w:pPr>
              <w:contextualSpacing/>
              <w:jc w:val="both"/>
              <w:rPr>
                <w:rFonts w:asciiTheme="minorHAnsi" w:hAnsiTheme="minorHAnsi"/>
                <w:sz w:val="22"/>
                <w:szCs w:val="22"/>
              </w:rPr>
            </w:pPr>
          </w:p>
          <w:p w:rsidR="00383059" w:rsidRDefault="00383059" w:rsidP="00383059">
            <w:pPr>
              <w:contextualSpacing/>
              <w:jc w:val="both"/>
              <w:rPr>
                <w:rFonts w:asciiTheme="minorHAnsi" w:hAnsiTheme="minorHAnsi"/>
                <w:sz w:val="22"/>
                <w:szCs w:val="22"/>
              </w:rPr>
            </w:pPr>
            <w:r>
              <w:rPr>
                <w:rFonts w:asciiTheme="minorHAnsi" w:hAnsiTheme="minorHAnsi"/>
                <w:b/>
                <w:sz w:val="22"/>
                <w:szCs w:val="22"/>
              </w:rPr>
              <w:t>7.2a</w:t>
            </w:r>
            <w:r w:rsidRPr="00383059">
              <w:rPr>
                <w:rFonts w:asciiTheme="minorHAnsi" w:hAnsiTheme="minorHAnsi"/>
                <w:b/>
                <w:sz w:val="22"/>
                <w:szCs w:val="22"/>
              </w:rPr>
              <w:t xml:space="preserve"> </w:t>
            </w:r>
            <w:r>
              <w:rPr>
                <w:rFonts w:asciiTheme="minorHAnsi" w:hAnsiTheme="minorHAnsi"/>
                <w:b/>
                <w:sz w:val="22"/>
                <w:szCs w:val="22"/>
              </w:rPr>
              <w:t>–</w:t>
            </w:r>
            <w:r w:rsidRPr="00383059">
              <w:rPr>
                <w:rFonts w:asciiTheme="minorHAnsi" w:hAnsiTheme="minorHAnsi"/>
                <w:b/>
                <w:sz w:val="22"/>
                <w:szCs w:val="22"/>
              </w:rPr>
              <w:t xml:space="preserve"> </w:t>
            </w:r>
            <w:r>
              <w:rPr>
                <w:rFonts w:asciiTheme="minorHAnsi" w:hAnsiTheme="minorHAnsi"/>
                <w:sz w:val="22"/>
                <w:szCs w:val="22"/>
              </w:rPr>
              <w:t>MB discussed with the group the</w:t>
            </w:r>
            <w:r w:rsidR="00B7501F">
              <w:rPr>
                <w:rFonts w:asciiTheme="minorHAnsi" w:hAnsiTheme="minorHAnsi"/>
                <w:sz w:val="22"/>
                <w:szCs w:val="22"/>
              </w:rPr>
              <w:t xml:space="preserve"> request</w:t>
            </w:r>
            <w:r w:rsidR="00885252">
              <w:rPr>
                <w:rFonts w:asciiTheme="minorHAnsi" w:hAnsiTheme="minorHAnsi"/>
                <w:sz w:val="22"/>
                <w:szCs w:val="22"/>
              </w:rPr>
              <w:t xml:space="preserve"> to incorporate the Medical Leads </w:t>
            </w:r>
            <w:r w:rsidR="00B7501F">
              <w:rPr>
                <w:rFonts w:asciiTheme="minorHAnsi" w:hAnsiTheme="minorHAnsi"/>
                <w:sz w:val="22"/>
                <w:szCs w:val="22"/>
              </w:rPr>
              <w:t>with the Network M</w:t>
            </w:r>
            <w:r>
              <w:rPr>
                <w:rFonts w:asciiTheme="minorHAnsi" w:hAnsiTheme="minorHAnsi"/>
                <w:sz w:val="22"/>
                <w:szCs w:val="22"/>
              </w:rPr>
              <w:t>anagers/Directors meetings from April 2020 onwards as much of the information shared and discussed is pertinent to both gr</w:t>
            </w:r>
            <w:r w:rsidR="008113D7">
              <w:rPr>
                <w:rFonts w:asciiTheme="minorHAnsi" w:hAnsiTheme="minorHAnsi"/>
                <w:sz w:val="22"/>
                <w:szCs w:val="22"/>
              </w:rPr>
              <w:t xml:space="preserve">oups. </w:t>
            </w:r>
            <w:r w:rsidR="00B7501F">
              <w:rPr>
                <w:rFonts w:asciiTheme="minorHAnsi" w:hAnsiTheme="minorHAnsi"/>
                <w:sz w:val="22"/>
                <w:szCs w:val="22"/>
              </w:rPr>
              <w:t>All</w:t>
            </w:r>
            <w:r w:rsidR="008113D7">
              <w:rPr>
                <w:rFonts w:asciiTheme="minorHAnsi" w:hAnsiTheme="minorHAnsi"/>
                <w:sz w:val="22"/>
                <w:szCs w:val="22"/>
              </w:rPr>
              <w:t xml:space="preserve"> agreed this was a good way forward</w:t>
            </w:r>
            <w:r w:rsidR="00B7501F">
              <w:rPr>
                <w:rFonts w:asciiTheme="minorHAnsi" w:hAnsiTheme="minorHAnsi"/>
                <w:sz w:val="22"/>
                <w:szCs w:val="22"/>
              </w:rPr>
              <w:t xml:space="preserve"> and ensure a cohesive approach to discussions that enabled key operational/strategic and clinical issues to be discussed. </w:t>
            </w:r>
            <w:r w:rsidR="00B7501F" w:rsidRPr="00A271D8">
              <w:rPr>
                <w:rFonts w:asciiTheme="minorHAnsi" w:hAnsiTheme="minorHAnsi"/>
                <w:b/>
                <w:sz w:val="22"/>
                <w:szCs w:val="22"/>
              </w:rPr>
              <w:t>Action: AB</w:t>
            </w:r>
            <w:r w:rsidR="00F630A4">
              <w:rPr>
                <w:rFonts w:asciiTheme="minorHAnsi" w:hAnsiTheme="minorHAnsi"/>
                <w:b/>
                <w:sz w:val="22"/>
                <w:szCs w:val="22"/>
              </w:rPr>
              <w:t>a</w:t>
            </w:r>
            <w:r w:rsidR="00B7501F" w:rsidRPr="00A271D8">
              <w:rPr>
                <w:rFonts w:asciiTheme="minorHAnsi" w:hAnsiTheme="minorHAnsi"/>
                <w:b/>
                <w:sz w:val="22"/>
                <w:szCs w:val="22"/>
              </w:rPr>
              <w:t xml:space="preserve"> to ensure calendar invites are </w:t>
            </w:r>
            <w:r w:rsidR="00A271D8" w:rsidRPr="00A271D8">
              <w:rPr>
                <w:rFonts w:asciiTheme="minorHAnsi" w:hAnsiTheme="minorHAnsi"/>
                <w:b/>
                <w:sz w:val="22"/>
                <w:szCs w:val="22"/>
              </w:rPr>
              <w:t xml:space="preserve">sent </w:t>
            </w:r>
            <w:r w:rsidR="00B7501F" w:rsidRPr="00A271D8">
              <w:rPr>
                <w:rFonts w:asciiTheme="minorHAnsi" w:hAnsiTheme="minorHAnsi"/>
                <w:b/>
                <w:sz w:val="22"/>
                <w:szCs w:val="22"/>
              </w:rPr>
              <w:t>to Medical Leads for meetings from April</w:t>
            </w:r>
            <w:r w:rsidR="00A271D8" w:rsidRPr="00A271D8">
              <w:rPr>
                <w:rFonts w:asciiTheme="minorHAnsi" w:hAnsiTheme="minorHAnsi"/>
                <w:b/>
                <w:sz w:val="22"/>
                <w:szCs w:val="22"/>
              </w:rPr>
              <w:t xml:space="preserve"> 2020 onwards.</w:t>
            </w:r>
          </w:p>
          <w:p w:rsidR="005519D0" w:rsidRDefault="005519D0" w:rsidP="00383059">
            <w:pPr>
              <w:contextualSpacing/>
              <w:jc w:val="both"/>
              <w:rPr>
                <w:rFonts w:asciiTheme="minorHAnsi" w:hAnsiTheme="minorHAnsi"/>
                <w:sz w:val="22"/>
                <w:szCs w:val="22"/>
              </w:rPr>
            </w:pPr>
          </w:p>
          <w:p w:rsidR="005519D0" w:rsidRPr="00383059" w:rsidRDefault="005519D0" w:rsidP="00383059">
            <w:pPr>
              <w:contextualSpacing/>
              <w:jc w:val="both"/>
              <w:rPr>
                <w:rFonts w:asciiTheme="minorHAnsi" w:hAnsiTheme="minorHAnsi"/>
                <w:sz w:val="22"/>
                <w:szCs w:val="22"/>
              </w:rPr>
            </w:pPr>
            <w:r w:rsidRPr="005519D0">
              <w:rPr>
                <w:rFonts w:asciiTheme="minorHAnsi" w:hAnsiTheme="minorHAnsi"/>
                <w:b/>
                <w:sz w:val="22"/>
                <w:szCs w:val="22"/>
              </w:rPr>
              <w:t xml:space="preserve">7.3 &amp; 7.4  </w:t>
            </w:r>
            <w:r>
              <w:rPr>
                <w:rFonts w:asciiTheme="minorHAnsi" w:hAnsiTheme="minorHAnsi"/>
                <w:b/>
                <w:sz w:val="22"/>
                <w:szCs w:val="22"/>
              </w:rPr>
              <w:t>-</w:t>
            </w:r>
            <w:r>
              <w:rPr>
                <w:rFonts w:asciiTheme="minorHAnsi" w:hAnsiTheme="minorHAnsi"/>
                <w:sz w:val="22"/>
                <w:szCs w:val="22"/>
              </w:rPr>
              <w:t xml:space="preserve"> already covered and discussed  elsewhere on the agenda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549C" w:rsidRPr="00832D2C" w:rsidRDefault="005E549C" w:rsidP="0095614D">
            <w:pPr>
              <w:jc w:val="center"/>
              <w:rPr>
                <w:rFonts w:asciiTheme="minorHAnsi" w:hAnsiTheme="minorHAnsi" w:cs="Calibri"/>
                <w:b/>
                <w:color w:val="FF0000"/>
                <w:sz w:val="20"/>
                <w:szCs w:val="20"/>
              </w:rPr>
            </w:pPr>
          </w:p>
          <w:p w:rsidR="005E549C" w:rsidRPr="00742824" w:rsidRDefault="005E549C" w:rsidP="0095614D">
            <w:pPr>
              <w:jc w:val="center"/>
              <w:rPr>
                <w:rFonts w:asciiTheme="minorHAnsi" w:hAnsiTheme="minorHAnsi" w:cs="Calibri"/>
                <w:b/>
                <w:sz w:val="20"/>
                <w:szCs w:val="20"/>
              </w:rPr>
            </w:pPr>
          </w:p>
          <w:p w:rsidR="005E549C" w:rsidRPr="00832D2C" w:rsidRDefault="005E549C" w:rsidP="0095614D">
            <w:pPr>
              <w:jc w:val="center"/>
              <w:rPr>
                <w:rFonts w:asciiTheme="minorHAnsi" w:hAnsiTheme="minorHAnsi" w:cs="Calibri"/>
                <w:b/>
                <w:color w:val="FF0000"/>
                <w:sz w:val="20"/>
                <w:szCs w:val="20"/>
              </w:rPr>
            </w:pPr>
          </w:p>
          <w:p w:rsidR="008113D7" w:rsidRDefault="008113D7" w:rsidP="00383059">
            <w:pPr>
              <w:rPr>
                <w:rFonts w:asciiTheme="minorHAnsi" w:hAnsiTheme="minorHAnsi" w:cs="Calibri"/>
                <w:b/>
                <w:sz w:val="20"/>
                <w:szCs w:val="20"/>
              </w:rPr>
            </w:pPr>
          </w:p>
          <w:p w:rsidR="00885252" w:rsidRDefault="00885252" w:rsidP="00383059">
            <w:pPr>
              <w:rPr>
                <w:rFonts w:asciiTheme="minorHAnsi" w:hAnsiTheme="minorHAnsi" w:cs="Calibri"/>
                <w:b/>
                <w:sz w:val="20"/>
                <w:szCs w:val="20"/>
              </w:rPr>
            </w:pPr>
          </w:p>
          <w:p w:rsidR="005E549C" w:rsidRDefault="005E549C" w:rsidP="000606CD">
            <w:pPr>
              <w:jc w:val="center"/>
              <w:rPr>
                <w:rFonts w:asciiTheme="minorHAnsi" w:hAnsiTheme="minorHAnsi" w:cs="Calibri"/>
                <w:b/>
                <w:color w:val="FF0000"/>
                <w:sz w:val="22"/>
                <w:szCs w:val="22"/>
              </w:rPr>
            </w:pPr>
          </w:p>
          <w:p w:rsidR="008113D7" w:rsidRDefault="008113D7" w:rsidP="000606CD">
            <w:pPr>
              <w:jc w:val="center"/>
              <w:rPr>
                <w:rFonts w:asciiTheme="minorHAnsi" w:hAnsiTheme="minorHAnsi" w:cs="Calibri"/>
                <w:b/>
                <w:color w:val="FF0000"/>
                <w:sz w:val="22"/>
                <w:szCs w:val="22"/>
              </w:rPr>
            </w:pPr>
          </w:p>
          <w:p w:rsidR="00885252" w:rsidRDefault="00885252" w:rsidP="000606CD">
            <w:pPr>
              <w:jc w:val="center"/>
              <w:rPr>
                <w:rFonts w:asciiTheme="minorHAnsi" w:hAnsiTheme="minorHAnsi" w:cs="Calibri"/>
                <w:b/>
                <w:color w:val="FF0000"/>
                <w:sz w:val="22"/>
                <w:szCs w:val="22"/>
              </w:rPr>
            </w:pPr>
          </w:p>
          <w:p w:rsidR="00885252" w:rsidRPr="00885252" w:rsidRDefault="00885252" w:rsidP="000606CD">
            <w:pPr>
              <w:jc w:val="center"/>
              <w:rPr>
                <w:rFonts w:asciiTheme="minorHAnsi" w:hAnsiTheme="minorHAnsi" w:cs="Calibri"/>
                <w:b/>
                <w:sz w:val="22"/>
                <w:szCs w:val="22"/>
              </w:rPr>
            </w:pPr>
            <w:r w:rsidRPr="00885252">
              <w:rPr>
                <w:rFonts w:asciiTheme="minorHAnsi" w:hAnsiTheme="minorHAnsi" w:cs="Calibri"/>
                <w:b/>
                <w:sz w:val="22"/>
                <w:szCs w:val="22"/>
              </w:rPr>
              <w:t>KP</w:t>
            </w:r>
          </w:p>
          <w:p w:rsidR="00885252" w:rsidRDefault="00885252" w:rsidP="000606CD">
            <w:pPr>
              <w:jc w:val="center"/>
              <w:rPr>
                <w:rFonts w:asciiTheme="minorHAnsi" w:hAnsiTheme="minorHAnsi" w:cs="Calibri"/>
                <w:b/>
                <w:sz w:val="22"/>
                <w:szCs w:val="22"/>
              </w:rPr>
            </w:pPr>
            <w:r w:rsidRPr="00885252">
              <w:rPr>
                <w:rFonts w:asciiTheme="minorHAnsi" w:hAnsiTheme="minorHAnsi" w:cs="Calibri"/>
                <w:b/>
                <w:sz w:val="22"/>
                <w:szCs w:val="22"/>
              </w:rPr>
              <w:t>All</w:t>
            </w:r>
          </w:p>
          <w:p w:rsidR="00A271D8" w:rsidRDefault="00A271D8" w:rsidP="000606CD">
            <w:pPr>
              <w:jc w:val="center"/>
              <w:rPr>
                <w:rFonts w:asciiTheme="minorHAnsi" w:hAnsiTheme="minorHAnsi" w:cs="Calibri"/>
                <w:b/>
                <w:sz w:val="22"/>
                <w:szCs w:val="22"/>
              </w:rPr>
            </w:pPr>
          </w:p>
          <w:p w:rsidR="00A271D8" w:rsidRDefault="00A271D8" w:rsidP="000606CD">
            <w:pPr>
              <w:jc w:val="center"/>
              <w:rPr>
                <w:rFonts w:asciiTheme="minorHAnsi" w:hAnsiTheme="minorHAnsi" w:cs="Calibri"/>
                <w:b/>
                <w:sz w:val="22"/>
                <w:szCs w:val="22"/>
              </w:rPr>
            </w:pPr>
          </w:p>
          <w:p w:rsidR="00A271D8" w:rsidRDefault="00A271D8" w:rsidP="000606CD">
            <w:pPr>
              <w:jc w:val="center"/>
              <w:rPr>
                <w:rFonts w:asciiTheme="minorHAnsi" w:hAnsiTheme="minorHAnsi" w:cs="Calibri"/>
                <w:b/>
                <w:sz w:val="22"/>
                <w:szCs w:val="22"/>
              </w:rPr>
            </w:pPr>
          </w:p>
          <w:p w:rsidR="00A271D8" w:rsidRDefault="00A271D8" w:rsidP="000606CD">
            <w:pPr>
              <w:jc w:val="center"/>
              <w:rPr>
                <w:rFonts w:asciiTheme="minorHAnsi" w:hAnsiTheme="minorHAnsi" w:cs="Calibri"/>
                <w:b/>
                <w:sz w:val="22"/>
                <w:szCs w:val="22"/>
              </w:rPr>
            </w:pPr>
          </w:p>
          <w:p w:rsidR="00A271D8" w:rsidRDefault="00A271D8" w:rsidP="000606CD">
            <w:pPr>
              <w:jc w:val="center"/>
              <w:rPr>
                <w:rFonts w:asciiTheme="minorHAnsi" w:hAnsiTheme="minorHAnsi" w:cs="Calibri"/>
                <w:b/>
                <w:sz w:val="22"/>
                <w:szCs w:val="22"/>
              </w:rPr>
            </w:pPr>
          </w:p>
          <w:p w:rsidR="00A271D8" w:rsidRDefault="00A271D8" w:rsidP="000606CD">
            <w:pPr>
              <w:jc w:val="center"/>
              <w:rPr>
                <w:rFonts w:asciiTheme="minorHAnsi" w:hAnsiTheme="minorHAnsi" w:cs="Calibri"/>
                <w:b/>
                <w:sz w:val="22"/>
                <w:szCs w:val="22"/>
              </w:rPr>
            </w:pPr>
          </w:p>
          <w:p w:rsidR="00A271D8" w:rsidRPr="00326F88" w:rsidRDefault="00A271D8" w:rsidP="000606CD">
            <w:pPr>
              <w:jc w:val="center"/>
              <w:rPr>
                <w:rFonts w:asciiTheme="minorHAnsi" w:hAnsiTheme="minorHAnsi" w:cs="Calibri"/>
                <w:b/>
                <w:color w:val="FF0000"/>
                <w:sz w:val="22"/>
                <w:szCs w:val="22"/>
              </w:rPr>
            </w:pPr>
            <w:r>
              <w:rPr>
                <w:rFonts w:asciiTheme="minorHAnsi" w:hAnsiTheme="minorHAnsi" w:cs="Calibri"/>
                <w:b/>
                <w:sz w:val="22"/>
                <w:szCs w:val="22"/>
              </w:rPr>
              <w:t>AB</w:t>
            </w:r>
            <w:r w:rsidR="00F630A4">
              <w:rPr>
                <w:rFonts w:asciiTheme="minorHAnsi" w:hAnsiTheme="minorHAnsi" w:cs="Calibri"/>
                <w:b/>
                <w:sz w:val="22"/>
                <w:szCs w:val="22"/>
              </w:rPr>
              <w:t>a</w:t>
            </w:r>
          </w:p>
        </w:tc>
      </w:tr>
      <w:tr w:rsidR="005E549C" w:rsidRPr="00832D2C" w:rsidTr="0095614D">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Pr="00832D2C" w:rsidRDefault="00471B22" w:rsidP="0095614D">
            <w:pPr>
              <w:rPr>
                <w:rFonts w:asciiTheme="minorHAnsi" w:hAnsiTheme="minorHAnsi"/>
                <w:b/>
                <w:color w:val="FF0000"/>
                <w:sz w:val="22"/>
                <w:szCs w:val="22"/>
              </w:rPr>
            </w:pPr>
            <w:r>
              <w:rPr>
                <w:rFonts w:asciiTheme="minorHAnsi" w:hAnsiTheme="minorHAnsi"/>
                <w:b/>
                <w:sz w:val="22"/>
                <w:szCs w:val="22"/>
              </w:rPr>
              <w:t>8</w:t>
            </w:r>
            <w:r w:rsidR="005E549C" w:rsidRPr="00DB6645">
              <w:rPr>
                <w:rFonts w:asciiTheme="minorHAnsi" w:hAnsiTheme="minorHAnsi"/>
                <w:b/>
                <w:sz w:val="22"/>
                <w:szCs w:val="22"/>
              </w:rPr>
              <w:t>.0</w:t>
            </w:r>
          </w:p>
        </w:tc>
        <w:tc>
          <w:tcPr>
            <w:tcW w:w="87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Pr="00832D2C" w:rsidRDefault="005E549C" w:rsidP="00471B22">
            <w:pPr>
              <w:rPr>
                <w:rFonts w:asciiTheme="minorHAnsi" w:hAnsiTheme="minorHAnsi" w:cs="Calibri"/>
                <w:b/>
                <w:color w:val="FF0000"/>
                <w:sz w:val="22"/>
                <w:szCs w:val="22"/>
              </w:rPr>
            </w:pPr>
            <w:r w:rsidRPr="00965812">
              <w:rPr>
                <w:rFonts w:ascii="Calibri" w:hAnsi="Calibri" w:cs="Calibri"/>
                <w:b/>
                <w:sz w:val="22"/>
                <w:szCs w:val="22"/>
              </w:rPr>
              <w:t>QI quickie</w:t>
            </w:r>
            <w:r w:rsidRPr="00965812">
              <w:rPr>
                <w:rFonts w:ascii="Calibri" w:hAnsi="Calibri" w:cs="Calibri"/>
                <w:sz w:val="22"/>
                <w:szCs w:val="22"/>
              </w:rPr>
              <w:t xml:space="preserve"> </w:t>
            </w:r>
          </w:p>
        </w:tc>
      </w:tr>
      <w:tr w:rsidR="005E549C" w:rsidRPr="00832D2C" w:rsidTr="0095614D">
        <w:trPr>
          <w:trHeight w:val="405"/>
        </w:trPr>
        <w:tc>
          <w:tcPr>
            <w:tcW w:w="8364" w:type="dxa"/>
            <w:gridSpan w:val="3"/>
            <w:tcBorders>
              <w:top w:val="single" w:sz="4" w:space="0" w:color="auto"/>
              <w:left w:val="single" w:sz="4" w:space="0" w:color="auto"/>
              <w:bottom w:val="single" w:sz="4" w:space="0" w:color="auto"/>
              <w:right w:val="single" w:sz="4" w:space="0" w:color="auto"/>
            </w:tcBorders>
            <w:shd w:val="clear" w:color="auto" w:fill="auto"/>
          </w:tcPr>
          <w:p w:rsidR="005E549C" w:rsidRPr="00471B22" w:rsidRDefault="00471B22" w:rsidP="00471B22">
            <w:pPr>
              <w:contextualSpacing/>
              <w:jc w:val="both"/>
              <w:rPr>
                <w:rFonts w:asciiTheme="minorHAnsi" w:hAnsiTheme="minorHAnsi" w:cs="Calibri"/>
                <w:sz w:val="22"/>
                <w:szCs w:val="22"/>
              </w:rPr>
            </w:pPr>
            <w:r w:rsidRPr="00471B22">
              <w:rPr>
                <w:rFonts w:asciiTheme="minorHAnsi" w:hAnsiTheme="minorHAnsi" w:cs="Calibri"/>
                <w:sz w:val="22"/>
                <w:szCs w:val="22"/>
              </w:rPr>
              <w:t>Agenda item differed</w:t>
            </w:r>
            <w:r>
              <w:rPr>
                <w:rFonts w:asciiTheme="minorHAnsi" w:hAnsiTheme="minorHAnsi" w:cs="Calibri"/>
                <w:sz w:val="22"/>
                <w:szCs w:val="22"/>
              </w:rPr>
              <w:t xml:space="preserve"> to the next meeting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549C" w:rsidRPr="00326F88" w:rsidRDefault="00762E88" w:rsidP="0095614D">
            <w:pPr>
              <w:ind w:left="33"/>
              <w:jc w:val="center"/>
              <w:rPr>
                <w:rFonts w:asciiTheme="minorHAnsi" w:hAnsiTheme="minorHAnsi" w:cs="Calibri"/>
                <w:b/>
                <w:sz w:val="22"/>
                <w:szCs w:val="22"/>
              </w:rPr>
            </w:pPr>
            <w:r>
              <w:rPr>
                <w:rFonts w:asciiTheme="minorHAnsi" w:hAnsiTheme="minorHAnsi" w:cs="Calibri"/>
                <w:b/>
                <w:sz w:val="22"/>
                <w:szCs w:val="22"/>
              </w:rPr>
              <w:t>ABe</w:t>
            </w:r>
          </w:p>
        </w:tc>
      </w:tr>
      <w:tr w:rsidR="005E549C" w:rsidRPr="00832D2C" w:rsidTr="0095614D">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Pr="00832D2C" w:rsidRDefault="00471B22" w:rsidP="0095614D">
            <w:pPr>
              <w:rPr>
                <w:rFonts w:asciiTheme="minorHAnsi" w:hAnsiTheme="minorHAnsi"/>
                <w:b/>
                <w:color w:val="FF0000"/>
                <w:sz w:val="22"/>
                <w:szCs w:val="22"/>
              </w:rPr>
            </w:pPr>
            <w:r>
              <w:rPr>
                <w:rFonts w:asciiTheme="minorHAnsi" w:hAnsiTheme="minorHAnsi"/>
                <w:b/>
                <w:sz w:val="22"/>
                <w:szCs w:val="22"/>
              </w:rPr>
              <w:t>9</w:t>
            </w:r>
            <w:r w:rsidR="005E549C">
              <w:rPr>
                <w:rFonts w:asciiTheme="minorHAnsi" w:hAnsiTheme="minorHAnsi"/>
                <w:b/>
                <w:sz w:val="22"/>
                <w:szCs w:val="22"/>
              </w:rPr>
              <w:t>.0</w:t>
            </w:r>
          </w:p>
        </w:tc>
        <w:tc>
          <w:tcPr>
            <w:tcW w:w="87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Pr="00471B22" w:rsidRDefault="00471B22" w:rsidP="0095614D">
            <w:pPr>
              <w:rPr>
                <w:rFonts w:ascii="Calibri" w:hAnsi="Calibri" w:cs="Calibri"/>
                <w:b/>
                <w:color w:val="FF0000"/>
                <w:sz w:val="22"/>
                <w:szCs w:val="22"/>
              </w:rPr>
            </w:pPr>
            <w:r w:rsidRPr="00471B22">
              <w:rPr>
                <w:rFonts w:ascii="Calibri" w:hAnsi="Calibri" w:cs="Calibri"/>
                <w:b/>
                <w:sz w:val="22"/>
                <w:szCs w:val="22"/>
              </w:rPr>
              <w:t>Updates from National groups/key topics:</w:t>
            </w:r>
          </w:p>
        </w:tc>
      </w:tr>
      <w:tr w:rsidR="005E549C" w:rsidRPr="00832D2C" w:rsidTr="0095614D">
        <w:trPr>
          <w:trHeight w:val="405"/>
        </w:trPr>
        <w:tc>
          <w:tcPr>
            <w:tcW w:w="8364" w:type="dxa"/>
            <w:gridSpan w:val="3"/>
            <w:tcBorders>
              <w:top w:val="single" w:sz="4" w:space="0" w:color="auto"/>
              <w:left w:val="single" w:sz="4" w:space="0" w:color="auto"/>
              <w:bottom w:val="single" w:sz="4" w:space="0" w:color="auto"/>
              <w:right w:val="single" w:sz="4" w:space="0" w:color="auto"/>
            </w:tcBorders>
            <w:shd w:val="clear" w:color="auto" w:fill="auto"/>
          </w:tcPr>
          <w:p w:rsidR="00F7701E" w:rsidRDefault="000606CD" w:rsidP="00A57300">
            <w:pPr>
              <w:ind w:left="460" w:hanging="460"/>
              <w:rPr>
                <w:rFonts w:ascii="Calibri" w:hAnsi="Calibri" w:cs="Calibri"/>
                <w:b/>
                <w:sz w:val="22"/>
                <w:szCs w:val="22"/>
              </w:rPr>
            </w:pPr>
            <w:r>
              <w:rPr>
                <w:rFonts w:ascii="Calibri" w:hAnsi="Calibri" w:cs="Calibri"/>
                <w:b/>
                <w:sz w:val="22"/>
                <w:szCs w:val="22"/>
              </w:rPr>
              <w:t xml:space="preserve">9.1 </w:t>
            </w:r>
            <w:r w:rsidR="00F7701E" w:rsidRPr="000606CD">
              <w:rPr>
                <w:rFonts w:ascii="Calibri" w:hAnsi="Calibri" w:cs="Calibri"/>
                <w:b/>
                <w:sz w:val="22"/>
                <w:szCs w:val="22"/>
              </w:rPr>
              <w:t xml:space="preserve">CC3N/Nursing Alliance (JP) </w:t>
            </w:r>
            <w:r w:rsidR="005519D0">
              <w:rPr>
                <w:rFonts w:ascii="Calibri" w:hAnsi="Calibri" w:cs="Calibri"/>
                <w:b/>
                <w:sz w:val="22"/>
                <w:szCs w:val="22"/>
              </w:rPr>
              <w:t xml:space="preserve">– </w:t>
            </w:r>
            <w:r w:rsidR="005519D0" w:rsidRPr="005519D0">
              <w:rPr>
                <w:rFonts w:ascii="Calibri" w:hAnsi="Calibri" w:cs="Calibri"/>
                <w:sz w:val="22"/>
                <w:szCs w:val="22"/>
              </w:rPr>
              <w:t xml:space="preserve">The </w:t>
            </w:r>
            <w:r w:rsidR="005519D0">
              <w:rPr>
                <w:rFonts w:ascii="Calibri" w:hAnsi="Calibri" w:cs="Calibri"/>
                <w:sz w:val="22"/>
                <w:szCs w:val="22"/>
              </w:rPr>
              <w:t>w</w:t>
            </w:r>
            <w:r w:rsidR="005519D0" w:rsidRPr="005519D0">
              <w:rPr>
                <w:rFonts w:ascii="Calibri" w:hAnsi="Calibri" w:cs="Calibri"/>
                <w:sz w:val="22"/>
                <w:szCs w:val="22"/>
              </w:rPr>
              <w:t>orkforce survey is being repeated again for two weeks during October. Data will be collated centrally in London to ensure</w:t>
            </w:r>
            <w:r w:rsidR="005519D0">
              <w:rPr>
                <w:rFonts w:ascii="Calibri" w:hAnsi="Calibri" w:cs="Calibri"/>
                <w:b/>
                <w:sz w:val="22"/>
                <w:szCs w:val="22"/>
              </w:rPr>
              <w:t xml:space="preserve"> </w:t>
            </w:r>
            <w:r w:rsidR="00936764" w:rsidRPr="00936764">
              <w:rPr>
                <w:rFonts w:ascii="Calibri" w:hAnsi="Calibri" w:cs="Calibri"/>
                <w:sz w:val="22"/>
                <w:szCs w:val="22"/>
              </w:rPr>
              <w:t>consistency</w:t>
            </w:r>
          </w:p>
          <w:p w:rsidR="000606CD" w:rsidRPr="00F7701E" w:rsidRDefault="00F7701E" w:rsidP="00A57300">
            <w:pPr>
              <w:ind w:left="460" w:hanging="460"/>
              <w:rPr>
                <w:rFonts w:ascii="Calibri" w:hAnsi="Calibri" w:cs="Calibri"/>
                <w:sz w:val="22"/>
                <w:szCs w:val="22"/>
              </w:rPr>
            </w:pPr>
            <w:r>
              <w:rPr>
                <w:rFonts w:ascii="Calibri" w:hAnsi="Calibri" w:cs="Calibri"/>
                <w:b/>
                <w:sz w:val="22"/>
                <w:szCs w:val="22"/>
              </w:rPr>
              <w:t xml:space="preserve">9.2 </w:t>
            </w:r>
            <w:r w:rsidR="000606CD" w:rsidRPr="000606CD">
              <w:rPr>
                <w:rFonts w:ascii="Calibri" w:hAnsi="Calibri" w:cs="Calibri"/>
                <w:b/>
                <w:sz w:val="22"/>
                <w:szCs w:val="22"/>
              </w:rPr>
              <w:t>CCLF (GB)</w:t>
            </w:r>
            <w:r>
              <w:rPr>
                <w:rFonts w:ascii="Calibri" w:hAnsi="Calibri" w:cs="Calibri"/>
                <w:sz w:val="22"/>
                <w:szCs w:val="22"/>
              </w:rPr>
              <w:t xml:space="preserve"> </w:t>
            </w:r>
            <w:r w:rsidR="00936764">
              <w:rPr>
                <w:rFonts w:ascii="Calibri" w:hAnsi="Calibri" w:cs="Calibri"/>
                <w:sz w:val="22"/>
                <w:szCs w:val="22"/>
              </w:rPr>
              <w:t>–</w:t>
            </w:r>
            <w:r w:rsidR="000606CD" w:rsidRPr="000606CD">
              <w:rPr>
                <w:rFonts w:ascii="Calibri" w:hAnsi="Calibri" w:cs="Calibri"/>
                <w:b/>
                <w:sz w:val="22"/>
                <w:szCs w:val="22"/>
              </w:rPr>
              <w:t xml:space="preserve"> </w:t>
            </w:r>
            <w:r w:rsidR="00936764" w:rsidRPr="00936764">
              <w:rPr>
                <w:rFonts w:ascii="Calibri" w:hAnsi="Calibri" w:cs="Calibri"/>
                <w:sz w:val="22"/>
                <w:szCs w:val="22"/>
              </w:rPr>
              <w:t xml:space="preserve">new </w:t>
            </w:r>
            <w:r w:rsidR="00A57300">
              <w:rPr>
                <w:rFonts w:ascii="Calibri" w:hAnsi="Calibri" w:cs="Calibri"/>
                <w:sz w:val="22"/>
                <w:szCs w:val="22"/>
              </w:rPr>
              <w:t>C</w:t>
            </w:r>
            <w:r w:rsidR="00936764">
              <w:rPr>
                <w:rFonts w:ascii="Calibri" w:hAnsi="Calibri" w:cs="Calibri"/>
                <w:sz w:val="22"/>
                <w:szCs w:val="22"/>
              </w:rPr>
              <w:t>hair now in place</w:t>
            </w:r>
            <w:r w:rsidR="00A57300">
              <w:rPr>
                <w:rFonts w:ascii="Calibri" w:hAnsi="Calibri" w:cs="Calibri"/>
                <w:sz w:val="22"/>
                <w:szCs w:val="22"/>
              </w:rPr>
              <w:t>,</w:t>
            </w:r>
            <w:r w:rsidR="00936764" w:rsidRPr="00936764">
              <w:rPr>
                <w:rFonts w:ascii="Calibri" w:hAnsi="Calibri" w:cs="Calibri"/>
                <w:sz w:val="22"/>
                <w:szCs w:val="22"/>
              </w:rPr>
              <w:t xml:space="preserve"> meeting discussed enhanced care a</w:t>
            </w:r>
            <w:r w:rsidR="00A57300">
              <w:rPr>
                <w:rFonts w:ascii="Calibri" w:hAnsi="Calibri" w:cs="Calibri"/>
                <w:sz w:val="22"/>
                <w:szCs w:val="22"/>
              </w:rPr>
              <w:t>n</w:t>
            </w:r>
            <w:r w:rsidR="00936764" w:rsidRPr="00936764">
              <w:rPr>
                <w:rFonts w:ascii="Calibri" w:hAnsi="Calibri" w:cs="Calibri"/>
                <w:sz w:val="22"/>
                <w:szCs w:val="22"/>
              </w:rPr>
              <w:t>d paediatric review</w:t>
            </w:r>
          </w:p>
          <w:p w:rsidR="000606CD" w:rsidRPr="00F7701E" w:rsidRDefault="000606CD" w:rsidP="00F7701E">
            <w:pPr>
              <w:pStyle w:val="ListParagraph"/>
              <w:numPr>
                <w:ilvl w:val="1"/>
                <w:numId w:val="18"/>
              </w:numPr>
              <w:rPr>
                <w:rFonts w:ascii="Calibri" w:hAnsi="Calibri" w:cs="Calibri"/>
                <w:sz w:val="22"/>
                <w:szCs w:val="22"/>
              </w:rPr>
            </w:pPr>
            <w:r w:rsidRPr="00F7701E">
              <w:rPr>
                <w:rFonts w:ascii="Calibri" w:hAnsi="Calibri" w:cs="Calibri"/>
                <w:b/>
                <w:sz w:val="22"/>
                <w:szCs w:val="22"/>
              </w:rPr>
              <w:t>DoS (GB)</w:t>
            </w:r>
            <w:r w:rsidR="00F7701E">
              <w:rPr>
                <w:rFonts w:ascii="Calibri" w:hAnsi="Calibri" w:cs="Calibri"/>
                <w:sz w:val="22"/>
                <w:szCs w:val="22"/>
              </w:rPr>
              <w:t xml:space="preserve"> </w:t>
            </w:r>
            <w:r w:rsidR="00936764">
              <w:rPr>
                <w:rFonts w:ascii="Calibri" w:hAnsi="Calibri" w:cs="Calibri"/>
                <w:sz w:val="22"/>
                <w:szCs w:val="22"/>
              </w:rPr>
              <w:t>–</w:t>
            </w:r>
            <w:r w:rsidRPr="00F7701E">
              <w:rPr>
                <w:rFonts w:ascii="Calibri" w:hAnsi="Calibri" w:cs="Calibri"/>
                <w:b/>
                <w:sz w:val="22"/>
                <w:szCs w:val="22"/>
              </w:rPr>
              <w:t xml:space="preserve"> </w:t>
            </w:r>
            <w:r w:rsidR="00A57300">
              <w:rPr>
                <w:rFonts w:ascii="Calibri" w:hAnsi="Calibri" w:cs="Calibri"/>
                <w:sz w:val="22"/>
                <w:szCs w:val="22"/>
              </w:rPr>
              <w:t>New platform now liv</w:t>
            </w:r>
            <w:r w:rsidR="00936764" w:rsidRPr="00936764">
              <w:rPr>
                <w:rFonts w:ascii="Calibri" w:hAnsi="Calibri" w:cs="Calibri"/>
                <w:sz w:val="22"/>
                <w:szCs w:val="22"/>
              </w:rPr>
              <w:t>e a few local issues around log in but ove</w:t>
            </w:r>
            <w:r w:rsidR="00A57300">
              <w:rPr>
                <w:rFonts w:ascii="Calibri" w:hAnsi="Calibri" w:cs="Calibri"/>
                <w:sz w:val="22"/>
                <w:szCs w:val="22"/>
              </w:rPr>
              <w:t>rall went well. No progress on e</w:t>
            </w:r>
            <w:r w:rsidR="00936764" w:rsidRPr="00936764">
              <w:rPr>
                <w:rFonts w:ascii="Calibri" w:hAnsi="Calibri" w:cs="Calibri"/>
                <w:sz w:val="22"/>
                <w:szCs w:val="22"/>
              </w:rPr>
              <w:t>scalation status grids despite being raised regularly by GB</w:t>
            </w:r>
          </w:p>
          <w:p w:rsidR="000606CD" w:rsidRPr="00F7701E" w:rsidRDefault="000606CD" w:rsidP="00F7701E">
            <w:pPr>
              <w:pStyle w:val="ListParagraph"/>
              <w:numPr>
                <w:ilvl w:val="1"/>
                <w:numId w:val="18"/>
              </w:numPr>
              <w:rPr>
                <w:rFonts w:ascii="Calibri" w:hAnsi="Calibri" w:cs="Calibri"/>
                <w:sz w:val="22"/>
                <w:szCs w:val="22"/>
              </w:rPr>
            </w:pPr>
            <w:r w:rsidRPr="00F7701E">
              <w:rPr>
                <w:rFonts w:ascii="Calibri" w:hAnsi="Calibri" w:cs="Calibri"/>
                <w:b/>
                <w:sz w:val="22"/>
                <w:szCs w:val="22"/>
              </w:rPr>
              <w:lastRenderedPageBreak/>
              <w:t>NOrF (LD</w:t>
            </w:r>
            <w:r w:rsidR="00F7701E">
              <w:rPr>
                <w:rFonts w:ascii="Calibri" w:hAnsi="Calibri" w:cs="Calibri"/>
                <w:b/>
                <w:sz w:val="22"/>
                <w:szCs w:val="22"/>
              </w:rPr>
              <w:t>/IG</w:t>
            </w:r>
            <w:r w:rsidRPr="00F7701E">
              <w:rPr>
                <w:rFonts w:ascii="Calibri" w:hAnsi="Calibri" w:cs="Calibri"/>
                <w:b/>
                <w:sz w:val="22"/>
                <w:szCs w:val="22"/>
              </w:rPr>
              <w:t xml:space="preserve">) </w:t>
            </w:r>
            <w:r w:rsidR="00936764">
              <w:rPr>
                <w:rFonts w:ascii="Calibri" w:hAnsi="Calibri" w:cs="Calibri"/>
                <w:sz w:val="22"/>
                <w:szCs w:val="22"/>
              </w:rPr>
              <w:t xml:space="preserve">– IG </w:t>
            </w:r>
            <w:r w:rsidR="007E5AB4">
              <w:rPr>
                <w:rFonts w:ascii="Calibri" w:hAnsi="Calibri" w:cs="Calibri"/>
                <w:sz w:val="22"/>
                <w:szCs w:val="22"/>
              </w:rPr>
              <w:t>discussed</w:t>
            </w:r>
            <w:r w:rsidR="00936764">
              <w:rPr>
                <w:rFonts w:ascii="Calibri" w:hAnsi="Calibri" w:cs="Calibri"/>
                <w:sz w:val="22"/>
                <w:szCs w:val="22"/>
              </w:rPr>
              <w:t xml:space="preserve"> an upcoming publication but will send papers around before publication for group to </w:t>
            </w:r>
            <w:r w:rsidR="007E5AB4">
              <w:rPr>
                <w:rFonts w:ascii="Calibri" w:hAnsi="Calibri" w:cs="Calibri"/>
                <w:sz w:val="22"/>
                <w:szCs w:val="22"/>
              </w:rPr>
              <w:t xml:space="preserve">view. </w:t>
            </w:r>
            <w:r w:rsidR="00936764">
              <w:rPr>
                <w:rFonts w:ascii="Calibri" w:hAnsi="Calibri" w:cs="Calibri"/>
                <w:sz w:val="22"/>
                <w:szCs w:val="22"/>
              </w:rPr>
              <w:t>G</w:t>
            </w:r>
            <w:r w:rsidR="00973905">
              <w:rPr>
                <w:rFonts w:ascii="Calibri" w:hAnsi="Calibri" w:cs="Calibri"/>
                <w:sz w:val="22"/>
                <w:szCs w:val="22"/>
              </w:rPr>
              <w:t>V</w:t>
            </w:r>
            <w:r w:rsidR="00936764">
              <w:rPr>
                <w:rFonts w:ascii="Calibri" w:hAnsi="Calibri" w:cs="Calibri"/>
                <w:sz w:val="22"/>
                <w:szCs w:val="22"/>
              </w:rPr>
              <w:t>Z said that N</w:t>
            </w:r>
            <w:r w:rsidR="00973905">
              <w:rPr>
                <w:rFonts w:ascii="Calibri" w:hAnsi="Calibri" w:cs="Calibri"/>
                <w:sz w:val="22"/>
                <w:szCs w:val="22"/>
              </w:rPr>
              <w:t>E</w:t>
            </w:r>
            <w:r w:rsidR="00936764">
              <w:rPr>
                <w:rFonts w:ascii="Calibri" w:hAnsi="Calibri" w:cs="Calibri"/>
                <w:sz w:val="22"/>
                <w:szCs w:val="22"/>
              </w:rPr>
              <w:t xml:space="preserve">WS 2 training online was very good and worth undertaking if required. </w:t>
            </w:r>
          </w:p>
          <w:p w:rsidR="000606CD" w:rsidRPr="00936764" w:rsidRDefault="000606CD" w:rsidP="00F7701E">
            <w:pPr>
              <w:pStyle w:val="ListParagraph"/>
              <w:numPr>
                <w:ilvl w:val="1"/>
                <w:numId w:val="18"/>
              </w:numPr>
              <w:rPr>
                <w:rFonts w:ascii="Calibri" w:hAnsi="Calibri" w:cs="Calibri"/>
                <w:sz w:val="22"/>
                <w:szCs w:val="22"/>
              </w:rPr>
            </w:pPr>
            <w:r w:rsidRPr="00FC415D">
              <w:rPr>
                <w:rFonts w:asciiTheme="minorHAnsi" w:hAnsiTheme="minorHAnsi" w:cs="Calibri"/>
                <w:b/>
                <w:sz w:val="22"/>
                <w:szCs w:val="22"/>
              </w:rPr>
              <w:t>EPRR (AW)</w:t>
            </w:r>
            <w:r w:rsidR="00F7701E">
              <w:rPr>
                <w:rFonts w:asciiTheme="minorHAnsi" w:hAnsiTheme="minorHAnsi" w:cs="Calibri"/>
                <w:sz w:val="22"/>
                <w:szCs w:val="22"/>
              </w:rPr>
              <w:t xml:space="preserve"> </w:t>
            </w:r>
            <w:r w:rsidR="00936764">
              <w:rPr>
                <w:rFonts w:asciiTheme="minorHAnsi" w:hAnsiTheme="minorHAnsi" w:cs="Calibri"/>
                <w:sz w:val="22"/>
                <w:szCs w:val="22"/>
              </w:rPr>
              <w:t>–</w:t>
            </w:r>
            <w:r w:rsidR="00A57300">
              <w:rPr>
                <w:rFonts w:asciiTheme="minorHAnsi" w:hAnsiTheme="minorHAnsi" w:cs="Calibri"/>
                <w:sz w:val="22"/>
                <w:szCs w:val="22"/>
              </w:rPr>
              <w:t xml:space="preserve"> Much EPRR activity with </w:t>
            </w:r>
            <w:r w:rsidR="00936764" w:rsidRPr="00936764">
              <w:rPr>
                <w:rFonts w:asciiTheme="minorHAnsi" w:hAnsiTheme="minorHAnsi" w:cs="Calibri"/>
                <w:sz w:val="22"/>
                <w:szCs w:val="22"/>
              </w:rPr>
              <w:t>Keith Willetts remaining in overall control</w:t>
            </w:r>
            <w:r w:rsidR="00936764">
              <w:rPr>
                <w:rFonts w:asciiTheme="minorHAnsi" w:hAnsiTheme="minorHAnsi" w:cs="Calibri"/>
                <w:sz w:val="22"/>
                <w:szCs w:val="22"/>
              </w:rPr>
              <w:t>. SitReps between Trusts to Regions will start soon if they are required. Daily phone calls for additional issues will also be initiated if required at this level</w:t>
            </w:r>
          </w:p>
          <w:p w:rsidR="00936764" w:rsidRPr="00F7701E" w:rsidRDefault="00936764" w:rsidP="00936764">
            <w:pPr>
              <w:pStyle w:val="ListParagraph"/>
              <w:ind w:left="360"/>
              <w:rPr>
                <w:rFonts w:ascii="Calibri" w:hAnsi="Calibri" w:cs="Calibri"/>
                <w:sz w:val="22"/>
                <w:szCs w:val="22"/>
              </w:rPr>
            </w:pPr>
            <w:r w:rsidRPr="00973905">
              <w:rPr>
                <w:rFonts w:asciiTheme="minorHAnsi" w:hAnsiTheme="minorHAnsi" w:cs="Calibri"/>
                <w:sz w:val="22"/>
                <w:szCs w:val="22"/>
              </w:rPr>
              <w:t xml:space="preserve">AW pointed out it is important </w:t>
            </w:r>
            <w:r w:rsidR="00973905" w:rsidRPr="00973905">
              <w:rPr>
                <w:rFonts w:asciiTheme="minorHAnsi" w:hAnsiTheme="minorHAnsi" w:cs="Calibri"/>
                <w:sz w:val="22"/>
                <w:szCs w:val="22"/>
              </w:rPr>
              <w:t>to understand</w:t>
            </w:r>
            <w:r w:rsidRPr="00973905">
              <w:rPr>
                <w:rFonts w:asciiTheme="minorHAnsi" w:hAnsiTheme="minorHAnsi" w:cs="Calibri"/>
                <w:sz w:val="22"/>
                <w:szCs w:val="22"/>
              </w:rPr>
              <w:t xml:space="preserve"> what </w:t>
            </w:r>
            <w:r w:rsidR="00973905" w:rsidRPr="00973905">
              <w:rPr>
                <w:rFonts w:asciiTheme="minorHAnsi" w:hAnsiTheme="minorHAnsi" w:cs="Calibri"/>
                <w:sz w:val="22"/>
                <w:szCs w:val="22"/>
              </w:rPr>
              <w:t>are normal issues</w:t>
            </w:r>
            <w:r w:rsidRPr="00973905">
              <w:rPr>
                <w:rFonts w:asciiTheme="minorHAnsi" w:hAnsiTheme="minorHAnsi" w:cs="Calibri"/>
                <w:sz w:val="22"/>
                <w:szCs w:val="22"/>
              </w:rPr>
              <w:t xml:space="preserve"> a</w:t>
            </w:r>
            <w:r w:rsidR="00973905">
              <w:rPr>
                <w:rFonts w:asciiTheme="minorHAnsi" w:hAnsiTheme="minorHAnsi" w:cs="Calibri"/>
                <w:sz w:val="22"/>
                <w:szCs w:val="22"/>
              </w:rPr>
              <w:t>n</w:t>
            </w:r>
            <w:r w:rsidRPr="00973905">
              <w:rPr>
                <w:rFonts w:asciiTheme="minorHAnsi" w:hAnsiTheme="minorHAnsi" w:cs="Calibri"/>
                <w:sz w:val="22"/>
                <w:szCs w:val="22"/>
              </w:rPr>
              <w:t>d what is Brexit related</w:t>
            </w:r>
            <w:r w:rsidRPr="00973905">
              <w:rPr>
                <w:rFonts w:ascii="Calibri" w:hAnsi="Calibri" w:cs="Calibri"/>
                <w:sz w:val="22"/>
                <w:szCs w:val="22"/>
              </w:rPr>
              <w:t>.</w:t>
            </w:r>
            <w:r>
              <w:rPr>
                <w:rFonts w:ascii="Calibri" w:hAnsi="Calibri" w:cs="Calibri"/>
                <w:sz w:val="22"/>
                <w:szCs w:val="22"/>
              </w:rPr>
              <w:t xml:space="preserve"> </w:t>
            </w:r>
            <w:r w:rsidR="00973905">
              <w:rPr>
                <w:rFonts w:ascii="Calibri" w:hAnsi="Calibri" w:cs="Calibri"/>
                <w:sz w:val="22"/>
                <w:szCs w:val="22"/>
              </w:rPr>
              <w:t>There is some resilience work to ensure sensit</w:t>
            </w:r>
            <w:r w:rsidR="00F630A4">
              <w:rPr>
                <w:rFonts w:ascii="Calibri" w:hAnsi="Calibri" w:cs="Calibri"/>
                <w:sz w:val="22"/>
                <w:szCs w:val="22"/>
              </w:rPr>
              <w:t>ivities around availability of k</w:t>
            </w:r>
            <w:r w:rsidR="00973905">
              <w:rPr>
                <w:rFonts w:ascii="Calibri" w:hAnsi="Calibri" w:cs="Calibri"/>
                <w:sz w:val="22"/>
                <w:szCs w:val="22"/>
              </w:rPr>
              <w:t xml:space="preserve">it from abroad. </w:t>
            </w:r>
            <w:r>
              <w:rPr>
                <w:rFonts w:ascii="Calibri" w:hAnsi="Calibri" w:cs="Calibri"/>
                <w:sz w:val="22"/>
                <w:szCs w:val="22"/>
              </w:rPr>
              <w:t xml:space="preserve">Major concerns </w:t>
            </w:r>
            <w:r w:rsidR="00973905">
              <w:rPr>
                <w:rFonts w:ascii="Calibri" w:hAnsi="Calibri" w:cs="Calibri"/>
                <w:sz w:val="22"/>
                <w:szCs w:val="22"/>
              </w:rPr>
              <w:t xml:space="preserve">that must remain a consideration </w:t>
            </w:r>
            <w:r>
              <w:rPr>
                <w:rFonts w:ascii="Calibri" w:hAnsi="Calibri" w:cs="Calibri"/>
                <w:sz w:val="22"/>
                <w:szCs w:val="22"/>
              </w:rPr>
              <w:t xml:space="preserve">are </w:t>
            </w:r>
            <w:r w:rsidR="00973905">
              <w:rPr>
                <w:rFonts w:ascii="Calibri" w:hAnsi="Calibri" w:cs="Calibri"/>
                <w:sz w:val="22"/>
                <w:szCs w:val="22"/>
              </w:rPr>
              <w:t>of course the maintenance of main utilities, f</w:t>
            </w:r>
            <w:r>
              <w:rPr>
                <w:rFonts w:ascii="Calibri" w:hAnsi="Calibri" w:cs="Calibri"/>
                <w:sz w:val="22"/>
                <w:szCs w:val="22"/>
              </w:rPr>
              <w:t xml:space="preserve">uel, </w:t>
            </w:r>
            <w:r w:rsidR="008447D6">
              <w:rPr>
                <w:rFonts w:ascii="Calibri" w:hAnsi="Calibri" w:cs="Calibri"/>
                <w:sz w:val="22"/>
                <w:szCs w:val="22"/>
              </w:rPr>
              <w:t>and the</w:t>
            </w:r>
            <w:r>
              <w:rPr>
                <w:rFonts w:ascii="Calibri" w:hAnsi="Calibri" w:cs="Calibri"/>
                <w:sz w:val="22"/>
                <w:szCs w:val="22"/>
              </w:rPr>
              <w:t xml:space="preserve"> </w:t>
            </w:r>
            <w:r w:rsidR="00973905">
              <w:rPr>
                <w:rFonts w:ascii="Calibri" w:hAnsi="Calibri" w:cs="Calibri"/>
                <w:sz w:val="22"/>
                <w:szCs w:val="22"/>
              </w:rPr>
              <w:t>need of staff should schools need to shut etc.</w:t>
            </w:r>
            <w:r w:rsidR="00F630A4">
              <w:rPr>
                <w:rFonts w:ascii="Calibri" w:hAnsi="Calibri" w:cs="Calibri"/>
                <w:sz w:val="22"/>
                <w:szCs w:val="22"/>
              </w:rPr>
              <w:t xml:space="preserve"> </w:t>
            </w:r>
            <w:r w:rsidR="00973905">
              <w:rPr>
                <w:rFonts w:ascii="Calibri" w:hAnsi="Calibri" w:cs="Calibri"/>
                <w:sz w:val="22"/>
                <w:szCs w:val="22"/>
              </w:rPr>
              <w:t>AW will keep us updated by e mail as things progress.</w:t>
            </w:r>
          </w:p>
          <w:p w:rsidR="00F7701E" w:rsidRPr="00F7701E" w:rsidRDefault="00F7701E" w:rsidP="00F7701E">
            <w:pPr>
              <w:pStyle w:val="ListParagraph"/>
              <w:numPr>
                <w:ilvl w:val="1"/>
                <w:numId w:val="18"/>
              </w:numPr>
              <w:rPr>
                <w:rFonts w:ascii="Calibri" w:hAnsi="Calibri" w:cs="Calibri"/>
                <w:sz w:val="22"/>
                <w:szCs w:val="22"/>
              </w:rPr>
            </w:pPr>
            <w:r>
              <w:rPr>
                <w:rFonts w:asciiTheme="minorHAnsi" w:hAnsiTheme="minorHAnsi" w:cs="Calibri"/>
                <w:b/>
                <w:sz w:val="22"/>
                <w:szCs w:val="22"/>
              </w:rPr>
              <w:t xml:space="preserve">ICS </w:t>
            </w:r>
            <w:r w:rsidRPr="00F7701E">
              <w:rPr>
                <w:rFonts w:asciiTheme="minorHAnsi" w:hAnsiTheme="minorHAnsi" w:cs="Calibri"/>
                <w:sz w:val="22"/>
                <w:szCs w:val="22"/>
              </w:rPr>
              <w:t>– item covered</w:t>
            </w:r>
          </w:p>
          <w:p w:rsidR="00F7701E" w:rsidRPr="00973905" w:rsidRDefault="00F7701E" w:rsidP="00F7701E">
            <w:pPr>
              <w:pStyle w:val="ListParagraph"/>
              <w:numPr>
                <w:ilvl w:val="1"/>
                <w:numId w:val="18"/>
              </w:numPr>
              <w:rPr>
                <w:rFonts w:ascii="Calibri" w:hAnsi="Calibri" w:cs="Calibri"/>
                <w:sz w:val="22"/>
                <w:szCs w:val="22"/>
              </w:rPr>
            </w:pPr>
            <w:r>
              <w:rPr>
                <w:rFonts w:asciiTheme="minorHAnsi" w:hAnsiTheme="minorHAnsi" w:cs="Calibri"/>
                <w:b/>
                <w:sz w:val="22"/>
                <w:szCs w:val="22"/>
              </w:rPr>
              <w:t>Transfers (G</w:t>
            </w:r>
            <w:r w:rsidR="00B2467A">
              <w:rPr>
                <w:rFonts w:asciiTheme="minorHAnsi" w:hAnsiTheme="minorHAnsi" w:cs="Calibri"/>
                <w:b/>
                <w:sz w:val="22"/>
                <w:szCs w:val="22"/>
              </w:rPr>
              <w:t>V</w:t>
            </w:r>
            <w:r>
              <w:rPr>
                <w:rFonts w:asciiTheme="minorHAnsi" w:hAnsiTheme="minorHAnsi" w:cs="Calibri"/>
                <w:b/>
                <w:sz w:val="22"/>
                <w:szCs w:val="22"/>
              </w:rPr>
              <w:t>Z)</w:t>
            </w:r>
            <w:r>
              <w:rPr>
                <w:rFonts w:asciiTheme="minorHAnsi" w:hAnsiTheme="minorHAnsi" w:cs="Calibri"/>
                <w:sz w:val="22"/>
                <w:szCs w:val="22"/>
              </w:rPr>
              <w:t xml:space="preserve"> </w:t>
            </w:r>
            <w:r w:rsidR="00973905">
              <w:rPr>
                <w:rFonts w:asciiTheme="minorHAnsi" w:hAnsiTheme="minorHAnsi" w:cs="Calibri"/>
                <w:sz w:val="22"/>
                <w:szCs w:val="22"/>
              </w:rPr>
              <w:t>– Gezz presented information concerning the use of Stryker transfer trollies for ambulance transfer. Most trollies will require a retro fit to ensure they meet safety standards and showed in the presentations a number of options available. All transfers in London to use Stryker trollies going forward. GVZ keen to hear from anyone who would be keen to use Stryker model in the future</w:t>
            </w:r>
            <w:r w:rsidR="00F630A4">
              <w:rPr>
                <w:rFonts w:asciiTheme="minorHAnsi" w:hAnsiTheme="minorHAnsi" w:cs="Calibri"/>
                <w:sz w:val="22"/>
                <w:szCs w:val="22"/>
              </w:rPr>
              <w:t>.</w:t>
            </w:r>
            <w:r w:rsidR="00973905">
              <w:rPr>
                <w:rFonts w:asciiTheme="minorHAnsi" w:hAnsiTheme="minorHAnsi" w:cs="Calibri"/>
                <w:sz w:val="22"/>
                <w:szCs w:val="22"/>
              </w:rPr>
              <w:t xml:space="preserve"> </w:t>
            </w:r>
          </w:p>
          <w:p w:rsidR="00973905" w:rsidRPr="00FC415D" w:rsidRDefault="00973905" w:rsidP="00F7701E">
            <w:pPr>
              <w:pStyle w:val="ListParagraph"/>
              <w:numPr>
                <w:ilvl w:val="1"/>
                <w:numId w:val="18"/>
              </w:numPr>
              <w:rPr>
                <w:rFonts w:ascii="Calibri" w:hAnsi="Calibri" w:cs="Calibri"/>
                <w:sz w:val="22"/>
                <w:szCs w:val="22"/>
              </w:rPr>
            </w:pPr>
            <w:r>
              <w:rPr>
                <w:rFonts w:asciiTheme="minorHAnsi" w:hAnsiTheme="minorHAnsi" w:cs="Calibri"/>
                <w:b/>
                <w:sz w:val="22"/>
                <w:szCs w:val="22"/>
              </w:rPr>
              <w:t xml:space="preserve">GVZ also mentioned the app </w:t>
            </w:r>
            <w:r w:rsidR="007E5AB4">
              <w:rPr>
                <w:rFonts w:asciiTheme="minorHAnsi" w:hAnsiTheme="minorHAnsi" w:cs="Calibri"/>
                <w:b/>
                <w:sz w:val="22"/>
                <w:szCs w:val="22"/>
              </w:rPr>
              <w:t>STrAPP</w:t>
            </w:r>
            <w:r>
              <w:rPr>
                <w:rFonts w:asciiTheme="minorHAnsi" w:hAnsiTheme="minorHAnsi" w:cs="Calibri"/>
                <w:b/>
                <w:sz w:val="22"/>
                <w:szCs w:val="22"/>
              </w:rPr>
              <w:t xml:space="preserve"> for transfers with data</w:t>
            </w:r>
            <w:r w:rsidRPr="00973905">
              <w:rPr>
                <w:rFonts w:ascii="Calibri" w:hAnsi="Calibri" w:cs="Calibri"/>
                <w:sz w:val="22"/>
                <w:szCs w:val="22"/>
              </w:rPr>
              <w:t>-</w:t>
            </w:r>
            <w:r w:rsidR="00F630A4">
              <w:rPr>
                <w:rFonts w:ascii="Calibri" w:hAnsi="Calibri" w:cs="Calibri"/>
                <w:sz w:val="22"/>
                <w:szCs w:val="22"/>
              </w:rPr>
              <w:t xml:space="preserve"> the web developer is</w:t>
            </w:r>
            <w:r>
              <w:rPr>
                <w:rFonts w:ascii="Calibri" w:hAnsi="Calibri" w:cs="Calibri"/>
                <w:sz w:val="22"/>
                <w:szCs w:val="22"/>
              </w:rPr>
              <w:t xml:space="preserve"> currently costing this and GVZ will update us as </w:t>
            </w:r>
            <w:r w:rsidR="00F630A4">
              <w:rPr>
                <w:rFonts w:ascii="Calibri" w:hAnsi="Calibri" w:cs="Calibri"/>
                <w:sz w:val="22"/>
                <w:szCs w:val="22"/>
              </w:rPr>
              <w:t>this progress’</w:t>
            </w:r>
            <w:r>
              <w:rPr>
                <w:rFonts w:ascii="Calibri" w:hAnsi="Calibri" w:cs="Calibri"/>
                <w:sz w:val="22"/>
                <w:szCs w:val="22"/>
              </w:rPr>
              <w:t xml:space="preserve">. </w:t>
            </w:r>
          </w:p>
          <w:p w:rsidR="005E549C" w:rsidRPr="00BE3B5B" w:rsidRDefault="005E549C" w:rsidP="00F7701E">
            <w:pPr>
              <w:pStyle w:val="ListParagraph"/>
              <w:ind w:left="360"/>
              <w:rPr>
                <w:rFonts w:asciiTheme="minorHAnsi" w:hAnsiTheme="minorHAns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549C" w:rsidRDefault="005E549C" w:rsidP="0095614D">
            <w:pPr>
              <w:ind w:left="33"/>
              <w:jc w:val="center"/>
              <w:rPr>
                <w:rFonts w:asciiTheme="minorHAnsi" w:hAnsiTheme="minorHAnsi" w:cs="Calibri"/>
                <w:b/>
                <w:sz w:val="22"/>
                <w:szCs w:val="22"/>
              </w:rPr>
            </w:pPr>
          </w:p>
          <w:p w:rsidR="005E549C" w:rsidRDefault="005E549C" w:rsidP="0095614D">
            <w:pPr>
              <w:ind w:left="33"/>
              <w:jc w:val="center"/>
              <w:rPr>
                <w:rFonts w:asciiTheme="minorHAnsi" w:hAnsiTheme="minorHAnsi" w:cs="Calibri"/>
                <w:b/>
                <w:sz w:val="22"/>
                <w:szCs w:val="22"/>
              </w:rPr>
            </w:pPr>
          </w:p>
          <w:p w:rsidR="005E549C" w:rsidRDefault="005E549C" w:rsidP="0095614D">
            <w:pPr>
              <w:ind w:left="33"/>
              <w:jc w:val="center"/>
              <w:rPr>
                <w:rFonts w:asciiTheme="minorHAnsi" w:hAnsiTheme="minorHAnsi" w:cs="Calibri"/>
                <w:b/>
                <w:sz w:val="22"/>
                <w:szCs w:val="22"/>
              </w:rPr>
            </w:pPr>
          </w:p>
          <w:p w:rsidR="00936764" w:rsidRDefault="00936764" w:rsidP="0095614D">
            <w:pPr>
              <w:ind w:left="33"/>
              <w:jc w:val="center"/>
              <w:rPr>
                <w:rFonts w:asciiTheme="minorHAnsi" w:hAnsiTheme="minorHAnsi" w:cs="Calibri"/>
                <w:b/>
                <w:sz w:val="22"/>
                <w:szCs w:val="22"/>
              </w:rPr>
            </w:pPr>
          </w:p>
          <w:p w:rsidR="00936764" w:rsidRDefault="00936764" w:rsidP="0095614D">
            <w:pPr>
              <w:ind w:left="33"/>
              <w:jc w:val="center"/>
              <w:rPr>
                <w:rFonts w:asciiTheme="minorHAnsi" w:hAnsiTheme="minorHAnsi" w:cs="Calibri"/>
                <w:b/>
                <w:sz w:val="22"/>
                <w:szCs w:val="22"/>
              </w:rPr>
            </w:pPr>
          </w:p>
          <w:p w:rsidR="00936764" w:rsidRDefault="00936764" w:rsidP="0095614D">
            <w:pPr>
              <w:ind w:left="33"/>
              <w:jc w:val="center"/>
              <w:rPr>
                <w:rFonts w:asciiTheme="minorHAnsi" w:hAnsiTheme="minorHAnsi" w:cs="Calibri"/>
                <w:b/>
                <w:sz w:val="22"/>
                <w:szCs w:val="22"/>
              </w:rPr>
            </w:pPr>
          </w:p>
          <w:p w:rsidR="00A57300" w:rsidRDefault="00A57300" w:rsidP="0095614D">
            <w:pPr>
              <w:ind w:left="33"/>
              <w:jc w:val="center"/>
              <w:rPr>
                <w:rFonts w:asciiTheme="minorHAnsi" w:hAnsiTheme="minorHAnsi" w:cs="Calibri"/>
                <w:b/>
                <w:sz w:val="22"/>
                <w:szCs w:val="22"/>
              </w:rPr>
            </w:pPr>
          </w:p>
          <w:p w:rsidR="00973905" w:rsidRDefault="00936764" w:rsidP="00A57300">
            <w:pPr>
              <w:ind w:left="33"/>
              <w:jc w:val="center"/>
              <w:rPr>
                <w:rFonts w:asciiTheme="minorHAnsi" w:hAnsiTheme="minorHAnsi" w:cs="Calibri"/>
                <w:b/>
                <w:sz w:val="22"/>
                <w:szCs w:val="22"/>
              </w:rPr>
            </w:pPr>
            <w:r>
              <w:rPr>
                <w:rFonts w:asciiTheme="minorHAnsi" w:hAnsiTheme="minorHAnsi" w:cs="Calibri"/>
                <w:b/>
                <w:sz w:val="22"/>
                <w:szCs w:val="22"/>
              </w:rPr>
              <w:t>IG</w:t>
            </w:r>
          </w:p>
          <w:p w:rsidR="00973905" w:rsidRDefault="00973905" w:rsidP="00A57300">
            <w:pPr>
              <w:rPr>
                <w:rFonts w:asciiTheme="minorHAnsi" w:hAnsiTheme="minorHAnsi" w:cs="Calibri"/>
                <w:b/>
                <w:sz w:val="22"/>
                <w:szCs w:val="22"/>
              </w:rPr>
            </w:pPr>
          </w:p>
          <w:p w:rsidR="00973905" w:rsidRDefault="00973905" w:rsidP="0095614D">
            <w:pPr>
              <w:ind w:left="33"/>
              <w:jc w:val="center"/>
              <w:rPr>
                <w:rFonts w:asciiTheme="minorHAnsi" w:hAnsiTheme="minorHAnsi" w:cs="Calibri"/>
                <w:b/>
                <w:sz w:val="22"/>
                <w:szCs w:val="22"/>
              </w:rPr>
            </w:pPr>
            <w:r>
              <w:rPr>
                <w:rFonts w:asciiTheme="minorHAnsi" w:hAnsiTheme="minorHAnsi" w:cs="Calibri"/>
                <w:b/>
                <w:sz w:val="22"/>
                <w:szCs w:val="22"/>
              </w:rPr>
              <w:t>AW</w:t>
            </w:r>
          </w:p>
        </w:tc>
      </w:tr>
      <w:tr w:rsidR="005E549C" w:rsidTr="0095614D">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Default="00471B22" w:rsidP="0095614D">
            <w:pPr>
              <w:ind w:left="33"/>
              <w:rPr>
                <w:rFonts w:asciiTheme="minorHAnsi" w:hAnsiTheme="minorHAnsi" w:cs="Calibri"/>
                <w:b/>
                <w:sz w:val="22"/>
                <w:szCs w:val="22"/>
              </w:rPr>
            </w:pPr>
            <w:r>
              <w:rPr>
                <w:rFonts w:asciiTheme="minorHAnsi" w:hAnsiTheme="minorHAnsi" w:cs="Calibri"/>
                <w:b/>
                <w:sz w:val="22"/>
                <w:szCs w:val="22"/>
              </w:rPr>
              <w:lastRenderedPageBreak/>
              <w:t>10</w:t>
            </w:r>
            <w:r w:rsidR="005E549C">
              <w:rPr>
                <w:rFonts w:asciiTheme="minorHAnsi" w:hAnsiTheme="minorHAnsi" w:cs="Calibri"/>
                <w:b/>
                <w:sz w:val="22"/>
                <w:szCs w:val="22"/>
              </w:rPr>
              <w:t>.0</w:t>
            </w:r>
          </w:p>
        </w:tc>
        <w:tc>
          <w:tcPr>
            <w:tcW w:w="87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Pr="00B809AC" w:rsidRDefault="005E549C" w:rsidP="0095614D">
            <w:pPr>
              <w:rPr>
                <w:rFonts w:ascii="Calibri" w:hAnsi="Calibri" w:cs="Calibri"/>
                <w:b/>
                <w:sz w:val="22"/>
                <w:szCs w:val="22"/>
              </w:rPr>
            </w:pPr>
            <w:r w:rsidRPr="00B809AC">
              <w:rPr>
                <w:rFonts w:ascii="Calibri" w:hAnsi="Calibri" w:cs="Calibri"/>
                <w:b/>
                <w:sz w:val="22"/>
                <w:szCs w:val="22"/>
              </w:rPr>
              <w:t>Group Admin and Schedule</w:t>
            </w:r>
          </w:p>
        </w:tc>
      </w:tr>
      <w:tr w:rsidR="005E549C" w:rsidTr="0095614D">
        <w:trPr>
          <w:trHeight w:val="405"/>
        </w:trPr>
        <w:tc>
          <w:tcPr>
            <w:tcW w:w="83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22CC" w:rsidRDefault="005E549C" w:rsidP="00471B22">
            <w:pPr>
              <w:pStyle w:val="ListParagraph"/>
              <w:numPr>
                <w:ilvl w:val="1"/>
                <w:numId w:val="17"/>
              </w:numPr>
              <w:rPr>
                <w:rFonts w:ascii="Calibri" w:hAnsi="Calibri" w:cs="Calibri"/>
                <w:sz w:val="22"/>
                <w:szCs w:val="22"/>
              </w:rPr>
            </w:pPr>
            <w:r w:rsidRPr="00471B22">
              <w:rPr>
                <w:rFonts w:ascii="Calibri" w:hAnsi="Calibri" w:cs="Calibri"/>
                <w:sz w:val="22"/>
                <w:szCs w:val="22"/>
              </w:rPr>
              <w:t>Dates of meetings 2019/2020</w:t>
            </w:r>
            <w:r w:rsidR="003A22CC">
              <w:rPr>
                <w:rFonts w:ascii="Calibri" w:hAnsi="Calibri" w:cs="Calibri"/>
                <w:sz w:val="22"/>
                <w:szCs w:val="22"/>
              </w:rPr>
              <w:t xml:space="preserve"> proposed. AW confirmed she will be able to host July and October 2020 dates in the same building, thanks extended for this. </w:t>
            </w:r>
          </w:p>
          <w:p w:rsidR="005E549C" w:rsidRPr="00471B22" w:rsidRDefault="003A22CC" w:rsidP="003A22CC">
            <w:pPr>
              <w:pStyle w:val="ListParagraph"/>
              <w:ind w:left="375"/>
              <w:rPr>
                <w:rFonts w:ascii="Calibri" w:hAnsi="Calibri" w:cs="Calibri"/>
                <w:sz w:val="22"/>
                <w:szCs w:val="22"/>
              </w:rPr>
            </w:pPr>
            <w:r>
              <w:rPr>
                <w:rFonts w:ascii="Calibri" w:hAnsi="Calibri" w:cs="Calibri"/>
                <w:sz w:val="22"/>
                <w:szCs w:val="22"/>
              </w:rPr>
              <w:t>ABa highlighted that the next meeting on 8</w:t>
            </w:r>
            <w:r w:rsidRPr="003A22CC">
              <w:rPr>
                <w:rFonts w:ascii="Calibri" w:hAnsi="Calibri" w:cs="Calibri"/>
                <w:sz w:val="22"/>
                <w:szCs w:val="22"/>
                <w:vertAlign w:val="superscript"/>
              </w:rPr>
              <w:t>th</w:t>
            </w:r>
            <w:r>
              <w:rPr>
                <w:rFonts w:ascii="Calibri" w:hAnsi="Calibri" w:cs="Calibri"/>
                <w:sz w:val="22"/>
                <w:szCs w:val="22"/>
              </w:rPr>
              <w:t xml:space="preserve"> January will not be able to accommodate Medical Leads attendance due to the size of the booked venue.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549C" w:rsidRDefault="005E549C" w:rsidP="0095614D">
            <w:pPr>
              <w:jc w:val="center"/>
              <w:rPr>
                <w:rFonts w:asciiTheme="minorHAnsi" w:hAnsiTheme="minorHAnsi" w:cs="Calibri"/>
                <w:b/>
                <w:sz w:val="22"/>
                <w:szCs w:val="22"/>
              </w:rPr>
            </w:pPr>
          </w:p>
        </w:tc>
      </w:tr>
      <w:tr w:rsidR="005E549C" w:rsidTr="0095614D">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Default="005E549C" w:rsidP="0095614D">
            <w:pPr>
              <w:rPr>
                <w:rFonts w:asciiTheme="minorHAnsi" w:hAnsiTheme="minorHAnsi" w:cs="Calibri"/>
                <w:b/>
                <w:sz w:val="22"/>
                <w:szCs w:val="22"/>
              </w:rPr>
            </w:pPr>
            <w:r>
              <w:rPr>
                <w:rFonts w:asciiTheme="minorHAnsi" w:hAnsiTheme="minorHAnsi" w:cs="Calibri"/>
                <w:b/>
                <w:sz w:val="22"/>
                <w:szCs w:val="22"/>
              </w:rPr>
              <w:t>12.0</w:t>
            </w:r>
          </w:p>
        </w:tc>
        <w:tc>
          <w:tcPr>
            <w:tcW w:w="87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Default="005E549C" w:rsidP="0095614D">
            <w:pPr>
              <w:ind w:left="33"/>
              <w:rPr>
                <w:rFonts w:asciiTheme="minorHAnsi" w:hAnsiTheme="minorHAnsi" w:cs="Calibri"/>
                <w:b/>
                <w:sz w:val="22"/>
                <w:szCs w:val="22"/>
              </w:rPr>
            </w:pPr>
            <w:r>
              <w:rPr>
                <w:rFonts w:asciiTheme="minorHAnsi" w:hAnsiTheme="minorHAnsi" w:cs="Calibri"/>
                <w:b/>
                <w:sz w:val="22"/>
                <w:szCs w:val="22"/>
              </w:rPr>
              <w:t>AOB</w:t>
            </w:r>
          </w:p>
        </w:tc>
      </w:tr>
      <w:tr w:rsidR="005E549C" w:rsidTr="0095614D">
        <w:trPr>
          <w:trHeight w:val="405"/>
        </w:trPr>
        <w:tc>
          <w:tcPr>
            <w:tcW w:w="83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549C" w:rsidRDefault="00973905" w:rsidP="008447D6">
            <w:pPr>
              <w:pStyle w:val="ListParagraph"/>
              <w:numPr>
                <w:ilvl w:val="0"/>
                <w:numId w:val="19"/>
              </w:numPr>
              <w:contextualSpacing/>
              <w:jc w:val="both"/>
              <w:rPr>
                <w:rFonts w:asciiTheme="minorHAnsi" w:hAnsiTheme="minorHAnsi"/>
                <w:sz w:val="22"/>
                <w:szCs w:val="22"/>
              </w:rPr>
            </w:pPr>
            <w:r w:rsidRPr="008447D6">
              <w:rPr>
                <w:rFonts w:asciiTheme="minorHAnsi" w:hAnsiTheme="minorHAnsi"/>
                <w:sz w:val="22"/>
                <w:szCs w:val="22"/>
              </w:rPr>
              <w:t xml:space="preserve">Single Sex breaches- when does this start in Critical </w:t>
            </w:r>
            <w:r w:rsidR="00416F29" w:rsidRPr="008447D6">
              <w:rPr>
                <w:rFonts w:asciiTheme="minorHAnsi" w:hAnsiTheme="minorHAnsi"/>
                <w:sz w:val="22"/>
                <w:szCs w:val="22"/>
              </w:rPr>
              <w:t xml:space="preserve">Care? </w:t>
            </w:r>
            <w:r w:rsidRPr="008447D6">
              <w:rPr>
                <w:rFonts w:asciiTheme="minorHAnsi" w:hAnsiTheme="minorHAnsi"/>
                <w:sz w:val="22"/>
                <w:szCs w:val="22"/>
              </w:rPr>
              <w:t>– The message of the group was that needs to be decided locally.</w:t>
            </w:r>
          </w:p>
          <w:p w:rsidR="008447D6" w:rsidRPr="008447D6" w:rsidRDefault="008447D6" w:rsidP="008447D6">
            <w:pPr>
              <w:pStyle w:val="ListParagraph"/>
              <w:numPr>
                <w:ilvl w:val="0"/>
                <w:numId w:val="19"/>
              </w:numPr>
              <w:contextualSpacing/>
              <w:jc w:val="both"/>
              <w:rPr>
                <w:rFonts w:asciiTheme="minorHAnsi" w:hAnsiTheme="minorHAnsi"/>
                <w:sz w:val="22"/>
                <w:szCs w:val="22"/>
              </w:rPr>
            </w:pPr>
            <w:r>
              <w:rPr>
                <w:rFonts w:asciiTheme="minorHAnsi" w:hAnsiTheme="minorHAnsi"/>
                <w:sz w:val="22"/>
                <w:szCs w:val="22"/>
              </w:rPr>
              <w:t xml:space="preserve">Twitter account now set up for the group </w:t>
            </w:r>
            <w:r w:rsidRPr="008447D6">
              <w:rPr>
                <w:rFonts w:asciiTheme="minorHAnsi" w:hAnsiTheme="minorHAnsi"/>
                <w:b/>
                <w:sz w:val="22"/>
                <w:szCs w:val="22"/>
              </w:rPr>
              <w:t>@CCODN_UK</w:t>
            </w:r>
            <w:r>
              <w:rPr>
                <w:rFonts w:asciiTheme="minorHAnsi" w:hAnsiTheme="minorHAnsi"/>
                <w:sz w:val="22"/>
                <w:szCs w:val="22"/>
              </w:rPr>
              <w:t xml:space="preserve"> </w:t>
            </w:r>
          </w:p>
          <w:p w:rsidR="00973905" w:rsidRPr="00973905" w:rsidRDefault="00973905" w:rsidP="00471B22">
            <w:pPr>
              <w:contextualSpacing/>
              <w:jc w:val="both"/>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549C" w:rsidRDefault="005E549C" w:rsidP="0095614D">
            <w:pPr>
              <w:ind w:left="33"/>
              <w:jc w:val="center"/>
              <w:rPr>
                <w:rFonts w:asciiTheme="minorHAnsi" w:hAnsiTheme="minorHAnsi" w:cs="Calibri"/>
                <w:b/>
                <w:sz w:val="22"/>
                <w:szCs w:val="22"/>
              </w:rPr>
            </w:pPr>
          </w:p>
        </w:tc>
      </w:tr>
      <w:tr w:rsidR="005E549C" w:rsidRPr="00832D2C" w:rsidTr="0095614D">
        <w:trPr>
          <w:trHeight w:val="341"/>
        </w:trPr>
        <w:tc>
          <w:tcPr>
            <w:tcW w:w="96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49C" w:rsidRPr="0027423A" w:rsidRDefault="005E549C" w:rsidP="0095614D">
            <w:pPr>
              <w:ind w:left="360"/>
              <w:jc w:val="center"/>
              <w:rPr>
                <w:rFonts w:asciiTheme="minorHAnsi" w:hAnsiTheme="minorHAnsi" w:cs="Calibri"/>
                <w:b/>
                <w:sz w:val="22"/>
                <w:szCs w:val="22"/>
              </w:rPr>
            </w:pPr>
            <w:r w:rsidRPr="0027423A">
              <w:rPr>
                <w:rFonts w:asciiTheme="minorHAnsi" w:hAnsiTheme="minorHAnsi" w:cs="Calibri"/>
                <w:b/>
                <w:sz w:val="22"/>
                <w:szCs w:val="22"/>
              </w:rPr>
              <w:t xml:space="preserve">Date and </w:t>
            </w:r>
            <w:r>
              <w:rPr>
                <w:rFonts w:asciiTheme="minorHAnsi" w:hAnsiTheme="minorHAnsi" w:cs="Calibri"/>
                <w:b/>
                <w:sz w:val="22"/>
                <w:szCs w:val="22"/>
              </w:rPr>
              <w:t>T</w:t>
            </w:r>
            <w:r w:rsidR="00471B22">
              <w:rPr>
                <w:rFonts w:asciiTheme="minorHAnsi" w:hAnsiTheme="minorHAnsi" w:cs="Calibri"/>
                <w:b/>
                <w:sz w:val="22"/>
                <w:szCs w:val="22"/>
              </w:rPr>
              <w:t>ime of Future M</w:t>
            </w:r>
            <w:r w:rsidRPr="0027423A">
              <w:rPr>
                <w:rFonts w:asciiTheme="minorHAnsi" w:hAnsiTheme="minorHAnsi" w:cs="Calibri"/>
                <w:b/>
                <w:sz w:val="22"/>
                <w:szCs w:val="22"/>
              </w:rPr>
              <w:t>eeting</w:t>
            </w:r>
            <w:r w:rsidR="00471B22">
              <w:rPr>
                <w:rFonts w:asciiTheme="minorHAnsi" w:hAnsiTheme="minorHAnsi" w:cs="Calibri"/>
                <w:b/>
                <w:sz w:val="22"/>
                <w:szCs w:val="22"/>
              </w:rPr>
              <w:t>s</w:t>
            </w:r>
          </w:p>
        </w:tc>
      </w:tr>
      <w:tr w:rsidR="005E549C" w:rsidRPr="00B70F1B" w:rsidTr="0095614D">
        <w:trPr>
          <w:trHeight w:val="651"/>
        </w:trPr>
        <w:tc>
          <w:tcPr>
            <w:tcW w:w="964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F09EC" w:rsidRDefault="00BF09EC" w:rsidP="00BF09EC">
            <w:pPr>
              <w:ind w:left="460"/>
              <w:rPr>
                <w:rFonts w:ascii="Calibri" w:hAnsi="Calibri"/>
                <w:b/>
                <w:sz w:val="22"/>
                <w:szCs w:val="22"/>
              </w:rPr>
            </w:pPr>
          </w:p>
          <w:p w:rsidR="00471B22" w:rsidRPr="00BF09EC" w:rsidRDefault="00471B22" w:rsidP="00BF09EC">
            <w:pPr>
              <w:numPr>
                <w:ilvl w:val="0"/>
                <w:numId w:val="16"/>
              </w:numPr>
              <w:ind w:left="460" w:hanging="284"/>
              <w:rPr>
                <w:rFonts w:ascii="Calibri" w:hAnsi="Calibri"/>
                <w:b/>
                <w:sz w:val="22"/>
                <w:szCs w:val="22"/>
              </w:rPr>
            </w:pPr>
            <w:r w:rsidRPr="0073082C">
              <w:rPr>
                <w:rFonts w:ascii="Calibri" w:hAnsi="Calibri"/>
                <w:b/>
                <w:color w:val="FF0000"/>
                <w:sz w:val="22"/>
                <w:szCs w:val="22"/>
              </w:rPr>
              <w:t>ODN Directors</w:t>
            </w:r>
            <w:r w:rsidR="00BF09EC" w:rsidRPr="0073082C">
              <w:rPr>
                <w:rFonts w:ascii="Calibri" w:hAnsi="Calibri"/>
                <w:b/>
                <w:color w:val="FF0000"/>
                <w:sz w:val="22"/>
                <w:szCs w:val="22"/>
              </w:rPr>
              <w:t>/Managers</w:t>
            </w:r>
            <w:r w:rsidRPr="0073082C">
              <w:rPr>
                <w:rFonts w:ascii="Calibri" w:hAnsi="Calibri"/>
                <w:b/>
                <w:color w:val="FF0000"/>
                <w:sz w:val="22"/>
                <w:szCs w:val="22"/>
              </w:rPr>
              <w:t xml:space="preserve"> </w:t>
            </w:r>
            <w:r w:rsidR="00BF09EC" w:rsidRPr="0073082C">
              <w:rPr>
                <w:rFonts w:ascii="Calibri" w:hAnsi="Calibri"/>
                <w:b/>
                <w:color w:val="FF0000"/>
                <w:sz w:val="22"/>
                <w:szCs w:val="22"/>
              </w:rPr>
              <w:t xml:space="preserve">only </w:t>
            </w:r>
            <w:r w:rsidRPr="00BF09EC">
              <w:rPr>
                <w:rFonts w:ascii="Calibri" w:hAnsi="Calibri"/>
                <w:sz w:val="22"/>
                <w:szCs w:val="22"/>
              </w:rPr>
              <w:t>- Wednesday 8</w:t>
            </w:r>
            <w:r w:rsidRPr="00BF09EC">
              <w:rPr>
                <w:rFonts w:ascii="Calibri" w:hAnsi="Calibri"/>
                <w:sz w:val="22"/>
                <w:szCs w:val="22"/>
                <w:vertAlign w:val="superscript"/>
              </w:rPr>
              <w:t>th</w:t>
            </w:r>
            <w:r w:rsidRPr="00BF09EC">
              <w:rPr>
                <w:rFonts w:ascii="Calibri" w:hAnsi="Calibri"/>
                <w:sz w:val="22"/>
                <w:szCs w:val="22"/>
              </w:rPr>
              <w:t xml:space="preserve"> January 2020, The Plough and Harrow Hotel, 135 Hagley Road, Birmingham B16 8LS</w:t>
            </w:r>
          </w:p>
          <w:p w:rsidR="00471B22" w:rsidRPr="00BF09EC" w:rsidRDefault="00471B22" w:rsidP="00BF09EC">
            <w:pPr>
              <w:numPr>
                <w:ilvl w:val="0"/>
                <w:numId w:val="16"/>
              </w:numPr>
              <w:ind w:left="460" w:hanging="284"/>
              <w:rPr>
                <w:rFonts w:ascii="Calibri" w:hAnsi="Calibri"/>
                <w:sz w:val="22"/>
                <w:szCs w:val="22"/>
              </w:rPr>
            </w:pPr>
            <w:r w:rsidRPr="00BF09EC">
              <w:rPr>
                <w:rFonts w:ascii="Calibri" w:hAnsi="Calibri"/>
                <w:b/>
                <w:sz w:val="22"/>
                <w:szCs w:val="22"/>
              </w:rPr>
              <w:t xml:space="preserve">Collaborative Annual Meeting – </w:t>
            </w:r>
            <w:r w:rsidRPr="00BF09EC">
              <w:rPr>
                <w:rFonts w:ascii="Calibri" w:hAnsi="Calibri"/>
                <w:sz w:val="22"/>
                <w:szCs w:val="22"/>
              </w:rPr>
              <w:t>Monday 27</w:t>
            </w:r>
            <w:r w:rsidRPr="00BF09EC">
              <w:rPr>
                <w:rFonts w:ascii="Calibri" w:hAnsi="Calibri"/>
                <w:sz w:val="22"/>
                <w:szCs w:val="22"/>
                <w:vertAlign w:val="superscript"/>
              </w:rPr>
              <w:t>th</w:t>
            </w:r>
            <w:r w:rsidRPr="00BF09EC">
              <w:rPr>
                <w:rFonts w:ascii="Calibri" w:hAnsi="Calibri"/>
                <w:sz w:val="22"/>
                <w:szCs w:val="22"/>
              </w:rPr>
              <w:t xml:space="preserve"> April 2020, The Studio, 7 Cannon Street, Birmingham, B2 5EP</w:t>
            </w:r>
          </w:p>
          <w:p w:rsidR="00471B22" w:rsidRPr="00BF09EC" w:rsidRDefault="00471B22" w:rsidP="00BF09EC">
            <w:pPr>
              <w:numPr>
                <w:ilvl w:val="0"/>
                <w:numId w:val="16"/>
              </w:numPr>
              <w:ind w:left="460" w:hanging="284"/>
              <w:rPr>
                <w:rFonts w:ascii="Calibri" w:hAnsi="Calibri"/>
                <w:sz w:val="22"/>
                <w:szCs w:val="22"/>
              </w:rPr>
            </w:pPr>
            <w:r w:rsidRPr="00BF09EC">
              <w:rPr>
                <w:rFonts w:ascii="Calibri" w:hAnsi="Calibri"/>
                <w:b/>
                <w:sz w:val="22"/>
                <w:szCs w:val="22"/>
              </w:rPr>
              <w:t xml:space="preserve">ODN Directors/Medical Leads – </w:t>
            </w:r>
            <w:r w:rsidRPr="00BF09EC">
              <w:rPr>
                <w:rFonts w:ascii="Calibri" w:hAnsi="Calibri"/>
                <w:sz w:val="22"/>
                <w:szCs w:val="22"/>
              </w:rPr>
              <w:t>Wednesday 29</w:t>
            </w:r>
            <w:r w:rsidRPr="00BF09EC">
              <w:rPr>
                <w:rFonts w:ascii="Calibri" w:hAnsi="Calibri"/>
                <w:sz w:val="22"/>
                <w:szCs w:val="22"/>
                <w:vertAlign w:val="superscript"/>
              </w:rPr>
              <w:t>th</w:t>
            </w:r>
            <w:r w:rsidRPr="00BF09EC">
              <w:rPr>
                <w:rFonts w:ascii="Calibri" w:hAnsi="Calibri"/>
                <w:sz w:val="22"/>
                <w:szCs w:val="22"/>
              </w:rPr>
              <w:t xml:space="preserve"> July 2020,</w:t>
            </w:r>
            <w:r w:rsidRPr="00BF09EC">
              <w:rPr>
                <w:rFonts w:ascii="Calibri" w:hAnsi="Calibri"/>
                <w:b/>
                <w:sz w:val="22"/>
                <w:szCs w:val="22"/>
              </w:rPr>
              <w:t xml:space="preserve"> </w:t>
            </w:r>
            <w:r w:rsidR="00BF09EC" w:rsidRPr="00BF09EC">
              <w:rPr>
                <w:rFonts w:asciiTheme="minorHAnsi" w:hAnsiTheme="minorHAnsi" w:cs="Calibri"/>
                <w:sz w:val="22"/>
                <w:szCs w:val="22"/>
              </w:rPr>
              <w:t>15 Marylebone Road, London NW1 5JD</w:t>
            </w:r>
          </w:p>
          <w:p w:rsidR="00471B22" w:rsidRPr="00BF09EC" w:rsidRDefault="00471B22" w:rsidP="00BF09EC">
            <w:pPr>
              <w:numPr>
                <w:ilvl w:val="0"/>
                <w:numId w:val="16"/>
              </w:numPr>
              <w:ind w:left="460" w:hanging="284"/>
              <w:rPr>
                <w:rFonts w:ascii="Calibri" w:hAnsi="Calibri"/>
                <w:sz w:val="22"/>
                <w:szCs w:val="22"/>
              </w:rPr>
            </w:pPr>
            <w:r w:rsidRPr="00BF09EC">
              <w:rPr>
                <w:rFonts w:ascii="Calibri" w:hAnsi="Calibri"/>
                <w:b/>
                <w:sz w:val="22"/>
                <w:szCs w:val="22"/>
              </w:rPr>
              <w:t xml:space="preserve">ODN Directors/Medical Leads – </w:t>
            </w:r>
            <w:r w:rsidRPr="00BF09EC">
              <w:rPr>
                <w:rFonts w:ascii="Calibri" w:hAnsi="Calibri"/>
                <w:sz w:val="22"/>
                <w:szCs w:val="22"/>
              </w:rPr>
              <w:t>Tuesday 20</w:t>
            </w:r>
            <w:r w:rsidRPr="00BF09EC">
              <w:rPr>
                <w:rFonts w:ascii="Calibri" w:hAnsi="Calibri"/>
                <w:sz w:val="22"/>
                <w:szCs w:val="22"/>
                <w:vertAlign w:val="superscript"/>
              </w:rPr>
              <w:t>th</w:t>
            </w:r>
            <w:r w:rsidRPr="00BF09EC">
              <w:rPr>
                <w:rFonts w:ascii="Calibri" w:hAnsi="Calibri"/>
                <w:sz w:val="22"/>
                <w:szCs w:val="22"/>
              </w:rPr>
              <w:t xml:space="preserve"> October 2020, </w:t>
            </w:r>
            <w:r w:rsidR="00BF09EC" w:rsidRPr="00BF09EC">
              <w:rPr>
                <w:rFonts w:asciiTheme="minorHAnsi" w:hAnsiTheme="minorHAnsi" w:cs="Calibri"/>
                <w:sz w:val="22"/>
                <w:szCs w:val="22"/>
              </w:rPr>
              <w:t>15 Marylebone Road, London NW1 5JD</w:t>
            </w:r>
          </w:p>
          <w:p w:rsidR="00471B22" w:rsidRPr="00BF09EC" w:rsidRDefault="00471B22" w:rsidP="00BF09EC">
            <w:pPr>
              <w:spacing w:before="60" w:after="60"/>
              <w:rPr>
                <w:rFonts w:ascii="Calibri" w:hAnsi="Calibri" w:cs="Arial"/>
                <w:sz w:val="22"/>
                <w:szCs w:val="22"/>
              </w:rPr>
            </w:pPr>
          </w:p>
          <w:p w:rsidR="005E549C" w:rsidRPr="009C1755" w:rsidRDefault="005E549C" w:rsidP="0095614D">
            <w:pPr>
              <w:rPr>
                <w:rFonts w:ascii="Calibri" w:hAnsi="Calibri" w:cs="Arial"/>
                <w:b/>
                <w:sz w:val="6"/>
                <w:szCs w:val="16"/>
              </w:rPr>
            </w:pPr>
          </w:p>
        </w:tc>
      </w:tr>
    </w:tbl>
    <w:p w:rsidR="00E92C54" w:rsidRPr="00DF4973" w:rsidRDefault="00335A2A" w:rsidP="00E92C54">
      <w:pPr>
        <w:rPr>
          <w:sz w:val="12"/>
        </w:rPr>
      </w:pPr>
      <w:r>
        <w:t xml:space="preserve"> </w:t>
      </w:r>
    </w:p>
    <w:p w:rsidR="006606ED" w:rsidRDefault="006606ED" w:rsidP="00E92C54">
      <w:pPr>
        <w:rPr>
          <w:rFonts w:asciiTheme="minorHAnsi" w:hAnsiTheme="minorHAnsi"/>
          <w:color w:val="FF0000"/>
          <w:sz w:val="8"/>
          <w:szCs w:val="20"/>
        </w:rPr>
      </w:pPr>
    </w:p>
    <w:p w:rsidR="006606ED" w:rsidRDefault="006606ED" w:rsidP="006606ED">
      <w:pPr>
        <w:ind w:left="720"/>
        <w:jc w:val="center"/>
        <w:rPr>
          <w:rFonts w:asciiTheme="minorHAnsi" w:hAnsiTheme="minorHAnsi" w:cstheme="minorHAnsi"/>
          <w:b/>
          <w:sz w:val="22"/>
          <w:szCs w:val="22"/>
          <w:u w:val="single"/>
        </w:rPr>
      </w:pPr>
      <w:r w:rsidRPr="00A66879">
        <w:rPr>
          <w:rFonts w:asciiTheme="minorHAnsi" w:hAnsiTheme="minorHAnsi" w:cstheme="minorHAnsi"/>
          <w:b/>
          <w:sz w:val="22"/>
          <w:szCs w:val="22"/>
          <w:u w:val="single"/>
        </w:rPr>
        <w:t xml:space="preserve">Action List – National Critical </w:t>
      </w:r>
      <w:r w:rsidR="008A544E">
        <w:rPr>
          <w:rFonts w:asciiTheme="minorHAnsi" w:hAnsiTheme="minorHAnsi" w:cstheme="minorHAnsi"/>
          <w:b/>
          <w:sz w:val="22"/>
          <w:szCs w:val="22"/>
          <w:u w:val="single"/>
        </w:rPr>
        <w:t>Care Network Directors Meeting</w:t>
      </w:r>
      <w:r w:rsidRPr="00A66879">
        <w:rPr>
          <w:rFonts w:asciiTheme="minorHAnsi" w:hAnsiTheme="minorHAnsi" w:cstheme="minorHAnsi"/>
          <w:b/>
          <w:sz w:val="22"/>
          <w:szCs w:val="22"/>
          <w:u w:val="single"/>
        </w:rPr>
        <w:t xml:space="preserve"> </w:t>
      </w:r>
      <w:r w:rsidR="000606CD">
        <w:rPr>
          <w:rFonts w:asciiTheme="minorHAnsi" w:hAnsiTheme="minorHAnsi" w:cstheme="minorHAnsi"/>
          <w:b/>
          <w:sz w:val="22"/>
          <w:szCs w:val="22"/>
          <w:u w:val="single"/>
        </w:rPr>
        <w:t>16</w:t>
      </w:r>
      <w:r w:rsidR="005903FA" w:rsidRPr="005903FA">
        <w:rPr>
          <w:rFonts w:asciiTheme="minorHAnsi" w:hAnsiTheme="minorHAnsi" w:cstheme="minorHAnsi"/>
          <w:b/>
          <w:sz w:val="22"/>
          <w:szCs w:val="22"/>
          <w:u w:val="single"/>
          <w:vertAlign w:val="superscript"/>
        </w:rPr>
        <w:t>th</w:t>
      </w:r>
      <w:r w:rsidR="000606CD">
        <w:rPr>
          <w:rFonts w:asciiTheme="minorHAnsi" w:hAnsiTheme="minorHAnsi" w:cstheme="minorHAnsi"/>
          <w:b/>
          <w:sz w:val="22"/>
          <w:szCs w:val="22"/>
          <w:u w:val="single"/>
        </w:rPr>
        <w:t xml:space="preserve"> October</w:t>
      </w:r>
      <w:r w:rsidR="005903FA">
        <w:rPr>
          <w:rFonts w:asciiTheme="minorHAnsi" w:hAnsiTheme="minorHAnsi" w:cstheme="minorHAnsi"/>
          <w:b/>
          <w:sz w:val="22"/>
          <w:szCs w:val="22"/>
          <w:u w:val="single"/>
        </w:rPr>
        <w:t xml:space="preserve"> 2019</w:t>
      </w:r>
      <w:r w:rsidRPr="00A66879">
        <w:rPr>
          <w:rFonts w:asciiTheme="minorHAnsi" w:hAnsiTheme="minorHAnsi" w:cstheme="minorHAnsi"/>
          <w:b/>
          <w:sz w:val="22"/>
          <w:szCs w:val="22"/>
          <w:u w:val="single"/>
        </w:rPr>
        <w:t xml:space="preserve">  </w:t>
      </w:r>
    </w:p>
    <w:p w:rsidR="006606ED" w:rsidRPr="000F48A4" w:rsidRDefault="006606ED" w:rsidP="006606ED">
      <w:pPr>
        <w:ind w:left="720"/>
        <w:jc w:val="center"/>
        <w:rPr>
          <w:rFonts w:asciiTheme="minorHAnsi" w:hAnsiTheme="minorHAnsi" w:cstheme="minorHAnsi"/>
          <w:b/>
          <w:color w:val="FF0000"/>
          <w:sz w:val="22"/>
          <w:szCs w:val="22"/>
          <w:u w:val="single"/>
        </w:rPr>
      </w:pPr>
    </w:p>
    <w:tbl>
      <w:tblPr>
        <w:tblpPr w:leftFromText="180" w:rightFromText="180" w:vertAnchor="text" w:horzAnchor="margin" w:tblpX="-176"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7544"/>
        <w:gridCol w:w="1134"/>
      </w:tblGrid>
      <w:tr w:rsidR="00281F43" w:rsidRPr="0027423A" w:rsidTr="008A544E">
        <w:trPr>
          <w:trHeight w:val="271"/>
          <w:tblHeader/>
        </w:trPr>
        <w:tc>
          <w:tcPr>
            <w:tcW w:w="928" w:type="dxa"/>
            <w:tcBorders>
              <w:top w:val="single" w:sz="4" w:space="0" w:color="auto"/>
            </w:tcBorders>
            <w:shd w:val="clear" w:color="auto" w:fill="BFBFBF"/>
            <w:vAlign w:val="center"/>
          </w:tcPr>
          <w:p w:rsidR="00281F43" w:rsidRPr="005903FA" w:rsidRDefault="00281F43" w:rsidP="005903FA">
            <w:pPr>
              <w:pStyle w:val="PlainText"/>
              <w:jc w:val="center"/>
              <w:rPr>
                <w:rFonts w:asciiTheme="minorHAnsi" w:hAnsiTheme="minorHAnsi" w:cstheme="minorHAnsi"/>
                <w:b/>
                <w:szCs w:val="22"/>
              </w:rPr>
            </w:pPr>
            <w:r w:rsidRPr="005903FA">
              <w:rPr>
                <w:rFonts w:asciiTheme="minorHAnsi" w:hAnsiTheme="minorHAnsi" w:cstheme="minorHAnsi"/>
                <w:b/>
                <w:szCs w:val="22"/>
              </w:rPr>
              <w:t>Action No.</w:t>
            </w:r>
          </w:p>
        </w:tc>
        <w:tc>
          <w:tcPr>
            <w:tcW w:w="7544" w:type="dxa"/>
            <w:tcBorders>
              <w:top w:val="single" w:sz="4" w:space="0" w:color="auto"/>
            </w:tcBorders>
            <w:shd w:val="clear" w:color="auto" w:fill="BFBFBF"/>
            <w:vAlign w:val="center"/>
          </w:tcPr>
          <w:p w:rsidR="00281F43" w:rsidRPr="005903FA" w:rsidRDefault="00281F43" w:rsidP="005903FA">
            <w:pPr>
              <w:pStyle w:val="PlainText"/>
              <w:jc w:val="center"/>
              <w:rPr>
                <w:rFonts w:asciiTheme="minorHAnsi" w:hAnsiTheme="minorHAnsi" w:cstheme="minorHAnsi"/>
                <w:b/>
                <w:szCs w:val="22"/>
              </w:rPr>
            </w:pPr>
            <w:r w:rsidRPr="005903FA">
              <w:rPr>
                <w:rFonts w:asciiTheme="minorHAnsi" w:hAnsiTheme="minorHAnsi" w:cstheme="minorHAnsi"/>
                <w:b/>
                <w:szCs w:val="22"/>
              </w:rPr>
              <w:t>Action</w:t>
            </w:r>
          </w:p>
        </w:tc>
        <w:tc>
          <w:tcPr>
            <w:tcW w:w="1134" w:type="dxa"/>
            <w:tcBorders>
              <w:top w:val="single" w:sz="4" w:space="0" w:color="auto"/>
            </w:tcBorders>
            <w:shd w:val="clear" w:color="auto" w:fill="BFBFBF"/>
            <w:vAlign w:val="center"/>
          </w:tcPr>
          <w:p w:rsidR="00281F43" w:rsidRPr="005903FA" w:rsidRDefault="00281F43" w:rsidP="005903FA">
            <w:pPr>
              <w:pStyle w:val="PlainText"/>
              <w:jc w:val="center"/>
              <w:rPr>
                <w:rFonts w:asciiTheme="minorHAnsi" w:hAnsiTheme="minorHAnsi" w:cstheme="minorHAnsi"/>
                <w:b/>
                <w:szCs w:val="22"/>
              </w:rPr>
            </w:pPr>
            <w:r w:rsidRPr="005903FA">
              <w:rPr>
                <w:rFonts w:asciiTheme="minorHAnsi" w:hAnsiTheme="minorHAnsi" w:cstheme="minorHAnsi"/>
                <w:b/>
                <w:szCs w:val="22"/>
              </w:rPr>
              <w:t>By Whom</w:t>
            </w:r>
          </w:p>
        </w:tc>
      </w:tr>
      <w:tr w:rsidR="00CA2E0A" w:rsidRPr="0027423A" w:rsidTr="008A544E">
        <w:tc>
          <w:tcPr>
            <w:tcW w:w="928" w:type="dxa"/>
            <w:shd w:val="clear" w:color="auto" w:fill="auto"/>
            <w:vAlign w:val="center"/>
          </w:tcPr>
          <w:p w:rsidR="00CA2E0A" w:rsidRPr="00A66879" w:rsidRDefault="00CA2E0A" w:rsidP="00CA2E0A">
            <w:pPr>
              <w:pStyle w:val="PlainText"/>
              <w:jc w:val="center"/>
              <w:rPr>
                <w:rFonts w:asciiTheme="minorHAnsi" w:hAnsiTheme="minorHAnsi" w:cstheme="minorHAnsi"/>
                <w:b/>
                <w:szCs w:val="22"/>
              </w:rPr>
            </w:pPr>
            <w:r w:rsidRPr="00A66879">
              <w:rPr>
                <w:rFonts w:asciiTheme="minorHAnsi" w:hAnsiTheme="minorHAnsi" w:cstheme="minorHAnsi"/>
                <w:b/>
                <w:szCs w:val="22"/>
              </w:rPr>
              <w:t>1</w:t>
            </w:r>
            <w:r>
              <w:rPr>
                <w:rFonts w:asciiTheme="minorHAnsi" w:hAnsiTheme="minorHAnsi" w:cstheme="minorHAnsi"/>
                <w:b/>
                <w:szCs w:val="22"/>
              </w:rPr>
              <w:t>.</w:t>
            </w:r>
          </w:p>
        </w:tc>
        <w:tc>
          <w:tcPr>
            <w:tcW w:w="7544" w:type="dxa"/>
            <w:shd w:val="clear" w:color="auto" w:fill="auto"/>
          </w:tcPr>
          <w:p w:rsidR="00CA2E0A" w:rsidRPr="00CA2E0A" w:rsidRDefault="00CA2E0A" w:rsidP="00CA2E0A">
            <w:pPr>
              <w:jc w:val="both"/>
              <w:rPr>
                <w:rFonts w:asciiTheme="minorHAnsi" w:hAnsiTheme="minorHAnsi" w:cs="Calibri"/>
                <w:sz w:val="22"/>
                <w:szCs w:val="22"/>
              </w:rPr>
            </w:pPr>
            <w:r w:rsidRPr="00CA2E0A">
              <w:rPr>
                <w:rFonts w:asciiTheme="minorHAnsi" w:hAnsiTheme="minorHAnsi" w:cs="Calibri"/>
                <w:sz w:val="22"/>
                <w:szCs w:val="22"/>
              </w:rPr>
              <w:t xml:space="preserve">ABa to amend grammar to point 9 </w:t>
            </w:r>
            <w:r w:rsidRPr="00CA2E0A">
              <w:rPr>
                <w:rFonts w:asciiTheme="minorHAnsi" w:hAnsiTheme="minorHAnsi" w:cs="Calibri"/>
                <w:sz w:val="22"/>
                <w:szCs w:val="22"/>
              </w:rPr>
              <w:t xml:space="preserve">on July minutes </w:t>
            </w:r>
            <w:r w:rsidRPr="00CA2E0A">
              <w:rPr>
                <w:rFonts w:asciiTheme="minorHAnsi" w:hAnsiTheme="minorHAnsi" w:cs="Calibri"/>
                <w:sz w:val="22"/>
                <w:szCs w:val="22"/>
              </w:rPr>
              <w:t>before circulating a final version.</w:t>
            </w:r>
          </w:p>
        </w:tc>
        <w:tc>
          <w:tcPr>
            <w:tcW w:w="1134" w:type="dxa"/>
            <w:shd w:val="clear" w:color="auto" w:fill="auto"/>
            <w:vAlign w:val="center"/>
          </w:tcPr>
          <w:p w:rsidR="00CA2E0A" w:rsidRDefault="00CA2E0A" w:rsidP="00CA2E0A">
            <w:pPr>
              <w:pStyle w:val="PlainText"/>
              <w:jc w:val="center"/>
              <w:rPr>
                <w:rFonts w:asciiTheme="minorHAnsi" w:hAnsiTheme="minorHAnsi" w:cstheme="minorHAnsi"/>
                <w:szCs w:val="22"/>
              </w:rPr>
            </w:pPr>
            <w:r>
              <w:rPr>
                <w:rFonts w:asciiTheme="minorHAnsi" w:hAnsiTheme="minorHAnsi" w:cstheme="minorHAnsi"/>
                <w:szCs w:val="22"/>
              </w:rPr>
              <w:t>ABa</w:t>
            </w:r>
          </w:p>
        </w:tc>
      </w:tr>
      <w:tr w:rsidR="00CA2E0A" w:rsidRPr="0027423A" w:rsidTr="008A544E">
        <w:tc>
          <w:tcPr>
            <w:tcW w:w="928" w:type="dxa"/>
            <w:shd w:val="clear" w:color="auto" w:fill="auto"/>
            <w:vAlign w:val="center"/>
          </w:tcPr>
          <w:p w:rsidR="00CA2E0A" w:rsidRPr="00A66879" w:rsidRDefault="00CA2E0A" w:rsidP="00CA2E0A">
            <w:pPr>
              <w:jc w:val="center"/>
              <w:rPr>
                <w:rFonts w:asciiTheme="minorHAnsi" w:hAnsiTheme="minorHAnsi" w:cstheme="minorHAnsi"/>
                <w:b/>
                <w:sz w:val="22"/>
                <w:szCs w:val="22"/>
              </w:rPr>
            </w:pPr>
            <w:r w:rsidRPr="00A66879">
              <w:rPr>
                <w:rFonts w:asciiTheme="minorHAnsi" w:hAnsiTheme="minorHAnsi" w:cstheme="minorHAnsi"/>
                <w:b/>
                <w:sz w:val="22"/>
                <w:szCs w:val="22"/>
              </w:rPr>
              <w:t>2.</w:t>
            </w:r>
          </w:p>
        </w:tc>
        <w:tc>
          <w:tcPr>
            <w:tcW w:w="7544" w:type="dxa"/>
            <w:shd w:val="clear" w:color="auto" w:fill="auto"/>
          </w:tcPr>
          <w:p w:rsidR="00CA2E0A" w:rsidRPr="00311307" w:rsidRDefault="00CA2E0A" w:rsidP="00CA2E0A">
            <w:pPr>
              <w:contextualSpacing/>
              <w:jc w:val="both"/>
              <w:rPr>
                <w:rFonts w:asciiTheme="minorHAnsi" w:hAnsiTheme="minorHAnsi"/>
                <w:sz w:val="22"/>
                <w:szCs w:val="22"/>
              </w:rPr>
            </w:pPr>
            <w:r>
              <w:rPr>
                <w:rFonts w:asciiTheme="minorHAnsi" w:hAnsiTheme="minorHAnsi"/>
                <w:sz w:val="22"/>
                <w:szCs w:val="22"/>
              </w:rPr>
              <w:t>TOR to be updated to reflect Medical Leads attendance and brought back to the January meeting</w:t>
            </w:r>
          </w:p>
        </w:tc>
        <w:tc>
          <w:tcPr>
            <w:tcW w:w="1134" w:type="dxa"/>
            <w:shd w:val="clear" w:color="auto" w:fill="auto"/>
            <w:vAlign w:val="center"/>
          </w:tcPr>
          <w:p w:rsidR="00CA2E0A" w:rsidRPr="00311307" w:rsidRDefault="00CA2E0A" w:rsidP="00CA2E0A">
            <w:pPr>
              <w:pStyle w:val="PlainText"/>
              <w:jc w:val="center"/>
              <w:rPr>
                <w:rFonts w:asciiTheme="minorHAnsi" w:hAnsiTheme="minorHAnsi" w:cstheme="minorHAnsi"/>
                <w:szCs w:val="22"/>
              </w:rPr>
            </w:pPr>
            <w:r>
              <w:rPr>
                <w:rFonts w:asciiTheme="minorHAnsi" w:hAnsiTheme="minorHAnsi" w:cstheme="minorHAnsi"/>
                <w:szCs w:val="22"/>
              </w:rPr>
              <w:t>ABa</w:t>
            </w:r>
          </w:p>
        </w:tc>
      </w:tr>
      <w:tr w:rsidR="00CA2E0A" w:rsidRPr="0027423A" w:rsidTr="008A544E">
        <w:trPr>
          <w:trHeight w:val="178"/>
        </w:trPr>
        <w:tc>
          <w:tcPr>
            <w:tcW w:w="928" w:type="dxa"/>
            <w:shd w:val="clear" w:color="auto" w:fill="auto"/>
            <w:vAlign w:val="center"/>
          </w:tcPr>
          <w:p w:rsidR="00CA2E0A" w:rsidRPr="00A66879"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3.</w:t>
            </w:r>
          </w:p>
        </w:tc>
        <w:tc>
          <w:tcPr>
            <w:tcW w:w="7544" w:type="dxa"/>
            <w:shd w:val="clear" w:color="auto" w:fill="auto"/>
          </w:tcPr>
          <w:p w:rsidR="00CA2E0A" w:rsidRPr="00311307" w:rsidRDefault="00CA2E0A" w:rsidP="00CA2E0A">
            <w:pPr>
              <w:rPr>
                <w:rFonts w:asciiTheme="minorHAnsi" w:hAnsiTheme="minorHAnsi"/>
                <w:sz w:val="22"/>
                <w:szCs w:val="22"/>
              </w:rPr>
            </w:pPr>
            <w:r>
              <w:rPr>
                <w:rFonts w:asciiTheme="minorHAnsi" w:hAnsiTheme="minorHAnsi"/>
                <w:sz w:val="22"/>
                <w:szCs w:val="22"/>
              </w:rPr>
              <w:t>GB to review the link/address for access to the paediatric tool kit and share</w:t>
            </w:r>
          </w:p>
        </w:tc>
        <w:tc>
          <w:tcPr>
            <w:tcW w:w="1134" w:type="dxa"/>
            <w:shd w:val="clear" w:color="auto" w:fill="auto"/>
            <w:vAlign w:val="center"/>
          </w:tcPr>
          <w:p w:rsidR="00CA2E0A" w:rsidRPr="00311307" w:rsidRDefault="00CA2E0A" w:rsidP="00CA2E0A">
            <w:pPr>
              <w:pStyle w:val="PlainText"/>
              <w:jc w:val="center"/>
              <w:rPr>
                <w:rFonts w:asciiTheme="minorHAnsi" w:hAnsiTheme="minorHAnsi"/>
                <w:szCs w:val="22"/>
              </w:rPr>
            </w:pPr>
            <w:r>
              <w:rPr>
                <w:rFonts w:asciiTheme="minorHAnsi" w:hAnsiTheme="minorHAnsi"/>
                <w:szCs w:val="22"/>
              </w:rPr>
              <w:t>GB</w:t>
            </w:r>
          </w:p>
        </w:tc>
      </w:tr>
      <w:tr w:rsidR="00CA2E0A" w:rsidRPr="0027423A" w:rsidTr="008A544E">
        <w:trPr>
          <w:trHeight w:val="178"/>
        </w:trPr>
        <w:tc>
          <w:tcPr>
            <w:tcW w:w="928" w:type="dxa"/>
            <w:shd w:val="clear" w:color="auto" w:fill="auto"/>
            <w:vAlign w:val="center"/>
          </w:tcPr>
          <w:p w:rsidR="00CA2E0A" w:rsidRPr="00A66879"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4</w:t>
            </w:r>
            <w:r w:rsidRPr="00A66879">
              <w:rPr>
                <w:rFonts w:asciiTheme="minorHAnsi" w:hAnsiTheme="minorHAnsi" w:cstheme="minorHAnsi"/>
                <w:b/>
                <w:szCs w:val="22"/>
              </w:rPr>
              <w:t>.</w:t>
            </w:r>
          </w:p>
        </w:tc>
        <w:tc>
          <w:tcPr>
            <w:tcW w:w="7544" w:type="dxa"/>
            <w:shd w:val="clear" w:color="auto" w:fill="auto"/>
          </w:tcPr>
          <w:p w:rsidR="00CA2E0A" w:rsidRPr="00762E88" w:rsidRDefault="00CA2E0A" w:rsidP="00CA2E0A">
            <w:pPr>
              <w:pStyle w:val="PlainText"/>
            </w:pPr>
            <w:r>
              <w:t>JE/HM to arrange for ODNs to be informed of future QSIS data submission dates.</w:t>
            </w:r>
          </w:p>
        </w:tc>
        <w:tc>
          <w:tcPr>
            <w:tcW w:w="1134" w:type="dxa"/>
            <w:shd w:val="clear" w:color="auto" w:fill="auto"/>
            <w:vAlign w:val="center"/>
          </w:tcPr>
          <w:p w:rsidR="00CA2E0A" w:rsidRPr="00311307" w:rsidRDefault="00CA2E0A" w:rsidP="00CA2E0A">
            <w:pPr>
              <w:pStyle w:val="PlainText"/>
              <w:jc w:val="center"/>
              <w:rPr>
                <w:rFonts w:asciiTheme="minorHAnsi" w:hAnsiTheme="minorHAnsi"/>
                <w:szCs w:val="22"/>
              </w:rPr>
            </w:pPr>
            <w:r>
              <w:rPr>
                <w:rFonts w:asciiTheme="minorHAnsi" w:hAnsiTheme="minorHAnsi"/>
                <w:szCs w:val="22"/>
              </w:rPr>
              <w:t>JE/HM</w:t>
            </w:r>
          </w:p>
        </w:tc>
      </w:tr>
      <w:tr w:rsidR="00CA2E0A" w:rsidRPr="0027423A" w:rsidTr="008A544E">
        <w:trPr>
          <w:trHeight w:val="178"/>
        </w:trPr>
        <w:tc>
          <w:tcPr>
            <w:tcW w:w="928" w:type="dxa"/>
            <w:shd w:val="clear" w:color="auto" w:fill="auto"/>
            <w:vAlign w:val="center"/>
          </w:tcPr>
          <w:p w:rsidR="00CA2E0A"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5.</w:t>
            </w:r>
          </w:p>
        </w:tc>
        <w:tc>
          <w:tcPr>
            <w:tcW w:w="7544" w:type="dxa"/>
            <w:shd w:val="clear" w:color="auto" w:fill="auto"/>
          </w:tcPr>
          <w:p w:rsidR="00CA2E0A" w:rsidRPr="000F48A4" w:rsidRDefault="00CA2E0A" w:rsidP="00CA2E0A">
            <w:pPr>
              <w:ind w:left="-48"/>
              <w:contextualSpacing/>
              <w:rPr>
                <w:rFonts w:asciiTheme="minorHAnsi" w:hAnsiTheme="minorHAnsi"/>
                <w:sz w:val="22"/>
                <w:szCs w:val="22"/>
              </w:rPr>
            </w:pPr>
            <w:r w:rsidRPr="000F48A4">
              <w:rPr>
                <w:rFonts w:asciiTheme="minorHAnsi" w:hAnsiTheme="minorHAnsi"/>
                <w:sz w:val="22"/>
                <w:szCs w:val="22"/>
              </w:rPr>
              <w:t>Ensure CRG minutes are received by the Co-Chairs for sharing with the group</w:t>
            </w:r>
          </w:p>
        </w:tc>
        <w:tc>
          <w:tcPr>
            <w:tcW w:w="1134" w:type="dxa"/>
            <w:shd w:val="clear" w:color="auto" w:fill="auto"/>
            <w:vAlign w:val="center"/>
          </w:tcPr>
          <w:p w:rsidR="00CA2E0A" w:rsidRPr="00311307" w:rsidRDefault="00CA2E0A" w:rsidP="00CA2E0A">
            <w:pPr>
              <w:pStyle w:val="PlainText"/>
              <w:jc w:val="center"/>
              <w:rPr>
                <w:rFonts w:asciiTheme="minorHAnsi" w:hAnsiTheme="minorHAnsi"/>
                <w:szCs w:val="22"/>
              </w:rPr>
            </w:pPr>
            <w:r>
              <w:rPr>
                <w:rFonts w:asciiTheme="minorHAnsi" w:hAnsiTheme="minorHAnsi"/>
                <w:szCs w:val="22"/>
              </w:rPr>
              <w:t>JE/HM</w:t>
            </w:r>
          </w:p>
        </w:tc>
      </w:tr>
      <w:tr w:rsidR="00CA2E0A" w:rsidRPr="0027423A" w:rsidTr="008A544E">
        <w:trPr>
          <w:trHeight w:val="178"/>
        </w:trPr>
        <w:tc>
          <w:tcPr>
            <w:tcW w:w="928" w:type="dxa"/>
            <w:shd w:val="clear" w:color="auto" w:fill="auto"/>
            <w:vAlign w:val="center"/>
          </w:tcPr>
          <w:p w:rsidR="00CA2E0A" w:rsidRPr="00A66879"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lastRenderedPageBreak/>
              <w:t>6</w:t>
            </w:r>
            <w:r w:rsidRPr="00A66879">
              <w:rPr>
                <w:rFonts w:asciiTheme="minorHAnsi" w:hAnsiTheme="minorHAnsi" w:cstheme="minorHAnsi"/>
                <w:b/>
                <w:szCs w:val="22"/>
              </w:rPr>
              <w:t>.</w:t>
            </w:r>
          </w:p>
        </w:tc>
        <w:tc>
          <w:tcPr>
            <w:tcW w:w="7544" w:type="dxa"/>
            <w:shd w:val="clear" w:color="auto" w:fill="auto"/>
          </w:tcPr>
          <w:p w:rsidR="00CA2E0A" w:rsidRPr="000F48A4" w:rsidRDefault="00CA2E0A" w:rsidP="00CA2E0A">
            <w:pPr>
              <w:ind w:left="-48"/>
              <w:contextualSpacing/>
              <w:rPr>
                <w:rFonts w:asciiTheme="minorHAnsi" w:hAnsiTheme="minorHAnsi"/>
                <w:sz w:val="22"/>
                <w:szCs w:val="22"/>
              </w:rPr>
            </w:pPr>
            <w:r w:rsidRPr="000F48A4">
              <w:rPr>
                <w:rFonts w:asciiTheme="minorHAnsi" w:hAnsiTheme="minorHAnsi"/>
                <w:sz w:val="22"/>
                <w:szCs w:val="22"/>
              </w:rPr>
              <w:t>To confirm if ICNARC</w:t>
            </w:r>
            <w:r>
              <w:rPr>
                <w:rFonts w:asciiTheme="minorHAnsi" w:hAnsiTheme="minorHAnsi"/>
                <w:sz w:val="22"/>
                <w:szCs w:val="22"/>
              </w:rPr>
              <w:t xml:space="preserve"> and other critical care datasets are </w:t>
            </w:r>
            <w:r w:rsidRPr="000F48A4">
              <w:rPr>
                <w:rFonts w:asciiTheme="minorHAnsi" w:hAnsiTheme="minorHAnsi"/>
                <w:sz w:val="22"/>
                <w:szCs w:val="22"/>
              </w:rPr>
              <w:t>covered by data rules</w:t>
            </w:r>
            <w:r>
              <w:rPr>
                <w:rFonts w:asciiTheme="minorHAnsi" w:hAnsiTheme="minorHAnsi"/>
                <w:sz w:val="22"/>
                <w:szCs w:val="22"/>
              </w:rPr>
              <w:t>.</w:t>
            </w:r>
          </w:p>
        </w:tc>
        <w:tc>
          <w:tcPr>
            <w:tcW w:w="1134" w:type="dxa"/>
            <w:shd w:val="clear" w:color="auto" w:fill="auto"/>
            <w:vAlign w:val="center"/>
          </w:tcPr>
          <w:p w:rsidR="00CA2E0A" w:rsidRDefault="00CA2E0A" w:rsidP="00CA2E0A">
            <w:pPr>
              <w:pStyle w:val="PlainText"/>
              <w:jc w:val="center"/>
              <w:rPr>
                <w:rFonts w:asciiTheme="minorHAnsi" w:hAnsiTheme="minorHAnsi" w:cstheme="minorHAnsi"/>
                <w:szCs w:val="22"/>
              </w:rPr>
            </w:pPr>
            <w:r>
              <w:rPr>
                <w:rFonts w:asciiTheme="minorHAnsi" w:hAnsiTheme="minorHAnsi" w:cstheme="minorHAnsi"/>
                <w:szCs w:val="22"/>
              </w:rPr>
              <w:t xml:space="preserve"> SW / HM</w:t>
            </w:r>
          </w:p>
        </w:tc>
      </w:tr>
      <w:tr w:rsidR="00CA2E0A" w:rsidRPr="0027423A" w:rsidTr="008A544E">
        <w:trPr>
          <w:trHeight w:val="178"/>
        </w:trPr>
        <w:tc>
          <w:tcPr>
            <w:tcW w:w="928" w:type="dxa"/>
            <w:shd w:val="clear" w:color="auto" w:fill="auto"/>
            <w:vAlign w:val="center"/>
          </w:tcPr>
          <w:p w:rsidR="00CA2E0A"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7.</w:t>
            </w:r>
          </w:p>
        </w:tc>
        <w:tc>
          <w:tcPr>
            <w:tcW w:w="7544" w:type="dxa"/>
            <w:shd w:val="clear" w:color="auto" w:fill="auto"/>
          </w:tcPr>
          <w:p w:rsidR="00CA2E0A" w:rsidRPr="000F48A4" w:rsidRDefault="00CA2E0A" w:rsidP="00CA2E0A">
            <w:pPr>
              <w:ind w:left="-48"/>
              <w:contextualSpacing/>
              <w:rPr>
                <w:rFonts w:asciiTheme="minorHAnsi" w:hAnsiTheme="minorHAnsi"/>
                <w:sz w:val="22"/>
                <w:szCs w:val="22"/>
              </w:rPr>
            </w:pPr>
            <w:r>
              <w:rPr>
                <w:rFonts w:asciiTheme="minorHAnsi" w:hAnsiTheme="minorHAnsi"/>
                <w:sz w:val="22"/>
                <w:szCs w:val="22"/>
              </w:rPr>
              <w:t>Share ICNARC presentation</w:t>
            </w:r>
          </w:p>
        </w:tc>
        <w:tc>
          <w:tcPr>
            <w:tcW w:w="1134" w:type="dxa"/>
            <w:shd w:val="clear" w:color="auto" w:fill="auto"/>
            <w:vAlign w:val="center"/>
          </w:tcPr>
          <w:p w:rsidR="00CA2E0A" w:rsidRDefault="00CA2E0A" w:rsidP="00CA2E0A">
            <w:pPr>
              <w:pStyle w:val="PlainText"/>
              <w:jc w:val="center"/>
              <w:rPr>
                <w:rFonts w:asciiTheme="minorHAnsi" w:hAnsiTheme="minorHAnsi" w:cstheme="minorHAnsi"/>
                <w:szCs w:val="22"/>
              </w:rPr>
            </w:pPr>
            <w:r>
              <w:rPr>
                <w:rFonts w:asciiTheme="minorHAnsi" w:hAnsiTheme="minorHAnsi" w:cstheme="minorHAnsi"/>
                <w:szCs w:val="22"/>
              </w:rPr>
              <w:t>GB</w:t>
            </w:r>
          </w:p>
        </w:tc>
      </w:tr>
      <w:tr w:rsidR="00CA2E0A" w:rsidRPr="0027423A" w:rsidTr="008A544E">
        <w:trPr>
          <w:trHeight w:val="178"/>
        </w:trPr>
        <w:tc>
          <w:tcPr>
            <w:tcW w:w="928" w:type="dxa"/>
            <w:shd w:val="clear" w:color="auto" w:fill="auto"/>
            <w:vAlign w:val="center"/>
          </w:tcPr>
          <w:p w:rsidR="00CA2E0A"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8.</w:t>
            </w:r>
          </w:p>
        </w:tc>
        <w:tc>
          <w:tcPr>
            <w:tcW w:w="7544" w:type="dxa"/>
            <w:shd w:val="clear" w:color="auto" w:fill="auto"/>
          </w:tcPr>
          <w:p w:rsidR="00CA2E0A" w:rsidRPr="00CE4A7A" w:rsidRDefault="00CA2E0A" w:rsidP="00CA2E0A">
            <w:pPr>
              <w:jc w:val="both"/>
              <w:rPr>
                <w:rFonts w:ascii="Calibri" w:hAnsi="Calibri" w:cs="Calibri"/>
                <w:sz w:val="22"/>
                <w:szCs w:val="22"/>
              </w:rPr>
            </w:pPr>
            <w:r w:rsidRPr="00CE4A7A">
              <w:rPr>
                <w:rFonts w:ascii="Calibri" w:hAnsi="Calibri" w:cs="Calibri"/>
                <w:sz w:val="22"/>
                <w:szCs w:val="22"/>
              </w:rPr>
              <w:t>To raise issue of ICNARC reporting equity for ODNs at next CRG /CRG Data meetings</w:t>
            </w:r>
          </w:p>
        </w:tc>
        <w:tc>
          <w:tcPr>
            <w:tcW w:w="1134" w:type="dxa"/>
            <w:shd w:val="clear" w:color="auto" w:fill="auto"/>
            <w:vAlign w:val="center"/>
          </w:tcPr>
          <w:p w:rsidR="00CA2E0A" w:rsidRDefault="00CA2E0A" w:rsidP="00CA2E0A">
            <w:pPr>
              <w:pStyle w:val="PlainText"/>
              <w:jc w:val="center"/>
              <w:rPr>
                <w:rFonts w:asciiTheme="minorHAnsi" w:hAnsiTheme="minorHAnsi" w:cstheme="minorHAnsi"/>
                <w:szCs w:val="22"/>
              </w:rPr>
            </w:pPr>
            <w:r>
              <w:rPr>
                <w:rFonts w:asciiTheme="minorHAnsi" w:hAnsiTheme="minorHAnsi" w:cstheme="minorHAnsi"/>
                <w:szCs w:val="22"/>
              </w:rPr>
              <w:t>SW / AW</w:t>
            </w:r>
          </w:p>
        </w:tc>
      </w:tr>
      <w:tr w:rsidR="00CA2E0A" w:rsidRPr="0027423A" w:rsidTr="008A544E">
        <w:trPr>
          <w:trHeight w:val="178"/>
        </w:trPr>
        <w:tc>
          <w:tcPr>
            <w:tcW w:w="928" w:type="dxa"/>
            <w:shd w:val="clear" w:color="auto" w:fill="auto"/>
            <w:vAlign w:val="center"/>
          </w:tcPr>
          <w:p w:rsidR="00CA2E0A"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9.</w:t>
            </w:r>
          </w:p>
        </w:tc>
        <w:tc>
          <w:tcPr>
            <w:tcW w:w="7544" w:type="dxa"/>
            <w:shd w:val="clear" w:color="auto" w:fill="auto"/>
          </w:tcPr>
          <w:p w:rsidR="00CA2E0A" w:rsidRPr="00C530E0" w:rsidRDefault="00CA2E0A" w:rsidP="00CA2E0A">
            <w:pPr>
              <w:ind w:left="-48"/>
              <w:contextualSpacing/>
              <w:rPr>
                <w:rFonts w:asciiTheme="minorHAnsi" w:hAnsiTheme="minorHAnsi"/>
                <w:sz w:val="22"/>
                <w:szCs w:val="22"/>
              </w:rPr>
            </w:pPr>
            <w:r w:rsidRPr="00C530E0">
              <w:rPr>
                <w:rFonts w:ascii="Calibri" w:hAnsi="Calibri" w:cs="Calibri"/>
                <w:sz w:val="22"/>
                <w:szCs w:val="22"/>
              </w:rPr>
              <w:t>Those willing to share their annual reports please forward them to SS.</w:t>
            </w:r>
          </w:p>
        </w:tc>
        <w:tc>
          <w:tcPr>
            <w:tcW w:w="1134" w:type="dxa"/>
            <w:shd w:val="clear" w:color="auto" w:fill="auto"/>
            <w:vAlign w:val="center"/>
          </w:tcPr>
          <w:p w:rsidR="00CA2E0A" w:rsidRPr="00311307" w:rsidRDefault="00CA2E0A" w:rsidP="00CA2E0A">
            <w:pPr>
              <w:pStyle w:val="PlainText"/>
              <w:jc w:val="center"/>
              <w:rPr>
                <w:rFonts w:asciiTheme="minorHAnsi" w:hAnsiTheme="minorHAnsi" w:cstheme="minorHAnsi"/>
                <w:szCs w:val="22"/>
              </w:rPr>
            </w:pPr>
            <w:r>
              <w:rPr>
                <w:rFonts w:asciiTheme="minorHAnsi" w:hAnsiTheme="minorHAnsi" w:cstheme="minorHAnsi"/>
                <w:szCs w:val="22"/>
              </w:rPr>
              <w:t>ALL</w:t>
            </w:r>
          </w:p>
        </w:tc>
      </w:tr>
      <w:tr w:rsidR="00CA2E0A" w:rsidRPr="0027423A" w:rsidTr="008A544E">
        <w:tc>
          <w:tcPr>
            <w:tcW w:w="928" w:type="dxa"/>
            <w:shd w:val="clear" w:color="auto" w:fill="auto"/>
            <w:vAlign w:val="center"/>
          </w:tcPr>
          <w:p w:rsidR="00CA2E0A"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10</w:t>
            </w:r>
          </w:p>
        </w:tc>
        <w:tc>
          <w:tcPr>
            <w:tcW w:w="7544" w:type="dxa"/>
            <w:shd w:val="clear" w:color="auto" w:fill="auto"/>
          </w:tcPr>
          <w:p w:rsidR="00CA2E0A" w:rsidRPr="000F48A4" w:rsidRDefault="00CA2E0A" w:rsidP="00CA2E0A">
            <w:pPr>
              <w:contextualSpacing/>
              <w:jc w:val="both"/>
              <w:rPr>
                <w:rFonts w:asciiTheme="minorHAnsi" w:hAnsiTheme="minorHAnsi"/>
                <w:sz w:val="22"/>
                <w:szCs w:val="22"/>
              </w:rPr>
            </w:pPr>
            <w:r w:rsidRPr="00C530E0">
              <w:rPr>
                <w:rFonts w:asciiTheme="minorHAnsi" w:hAnsiTheme="minorHAnsi"/>
                <w:sz w:val="22"/>
                <w:szCs w:val="22"/>
              </w:rPr>
              <w:t>Please forward any changes required to SS ODN ‘report’ then Sue can circulate it.</w:t>
            </w:r>
          </w:p>
        </w:tc>
        <w:tc>
          <w:tcPr>
            <w:tcW w:w="1134" w:type="dxa"/>
            <w:shd w:val="clear" w:color="auto" w:fill="auto"/>
            <w:vAlign w:val="center"/>
          </w:tcPr>
          <w:p w:rsidR="00CA2E0A" w:rsidRDefault="00CA2E0A" w:rsidP="00CA2E0A">
            <w:pPr>
              <w:pStyle w:val="PlainText"/>
              <w:jc w:val="center"/>
              <w:rPr>
                <w:rFonts w:asciiTheme="minorHAnsi" w:hAnsiTheme="minorHAnsi" w:cstheme="minorHAnsi"/>
                <w:szCs w:val="22"/>
              </w:rPr>
            </w:pPr>
            <w:r>
              <w:rPr>
                <w:rFonts w:asciiTheme="minorHAnsi" w:hAnsiTheme="minorHAnsi" w:cstheme="minorHAnsi"/>
                <w:szCs w:val="22"/>
              </w:rPr>
              <w:t>All</w:t>
            </w:r>
          </w:p>
        </w:tc>
      </w:tr>
      <w:tr w:rsidR="00CA2E0A" w:rsidRPr="0027423A" w:rsidTr="008A544E">
        <w:tc>
          <w:tcPr>
            <w:tcW w:w="928" w:type="dxa"/>
            <w:shd w:val="clear" w:color="auto" w:fill="auto"/>
            <w:vAlign w:val="center"/>
          </w:tcPr>
          <w:p w:rsidR="00CA2E0A"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11.</w:t>
            </w:r>
          </w:p>
        </w:tc>
        <w:tc>
          <w:tcPr>
            <w:tcW w:w="7544" w:type="dxa"/>
            <w:shd w:val="clear" w:color="auto" w:fill="auto"/>
          </w:tcPr>
          <w:p w:rsidR="00CA2E0A" w:rsidRPr="00C530E0" w:rsidRDefault="00CA2E0A" w:rsidP="00CA2E0A">
            <w:pPr>
              <w:rPr>
                <w:rFonts w:ascii="Calibri" w:hAnsi="Calibri" w:cs="Calibri"/>
                <w:sz w:val="22"/>
                <w:szCs w:val="22"/>
              </w:rPr>
            </w:pPr>
            <w:r w:rsidRPr="00C530E0">
              <w:rPr>
                <w:rFonts w:ascii="Calibri" w:hAnsi="Calibri" w:cs="Calibri"/>
                <w:sz w:val="22"/>
                <w:szCs w:val="22"/>
              </w:rPr>
              <w:t>Anyone interested in being part of a task group to look at writing and publicising the work and outputs of the ODNs to contact SS by Friday 18</w:t>
            </w:r>
            <w:r w:rsidRPr="00C530E0">
              <w:rPr>
                <w:rFonts w:ascii="Calibri" w:hAnsi="Calibri" w:cs="Calibri"/>
                <w:sz w:val="22"/>
                <w:szCs w:val="22"/>
                <w:vertAlign w:val="superscript"/>
              </w:rPr>
              <w:t>th</w:t>
            </w:r>
            <w:r w:rsidRPr="00C530E0">
              <w:rPr>
                <w:rFonts w:ascii="Calibri" w:hAnsi="Calibri" w:cs="Calibri"/>
                <w:sz w:val="22"/>
                <w:szCs w:val="22"/>
              </w:rPr>
              <w:t xml:space="preserve"> November. </w:t>
            </w:r>
          </w:p>
        </w:tc>
        <w:tc>
          <w:tcPr>
            <w:tcW w:w="1134" w:type="dxa"/>
            <w:shd w:val="clear" w:color="auto" w:fill="auto"/>
            <w:vAlign w:val="center"/>
          </w:tcPr>
          <w:p w:rsidR="00CA2E0A" w:rsidRDefault="00CA2E0A" w:rsidP="00CA2E0A">
            <w:pPr>
              <w:pStyle w:val="PlainText"/>
              <w:jc w:val="center"/>
              <w:rPr>
                <w:rFonts w:asciiTheme="minorHAnsi" w:hAnsiTheme="minorHAnsi" w:cstheme="minorHAnsi"/>
                <w:szCs w:val="22"/>
              </w:rPr>
            </w:pPr>
            <w:r>
              <w:rPr>
                <w:rFonts w:asciiTheme="minorHAnsi" w:hAnsiTheme="minorHAnsi" w:cstheme="minorHAnsi"/>
                <w:szCs w:val="22"/>
              </w:rPr>
              <w:t>All</w:t>
            </w:r>
          </w:p>
        </w:tc>
      </w:tr>
      <w:tr w:rsidR="00CA2E0A" w:rsidRPr="0027423A" w:rsidTr="008A544E">
        <w:tc>
          <w:tcPr>
            <w:tcW w:w="928" w:type="dxa"/>
            <w:shd w:val="clear" w:color="auto" w:fill="auto"/>
            <w:vAlign w:val="center"/>
          </w:tcPr>
          <w:p w:rsidR="00CA2E0A"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12.</w:t>
            </w:r>
          </w:p>
        </w:tc>
        <w:tc>
          <w:tcPr>
            <w:tcW w:w="7544" w:type="dxa"/>
            <w:shd w:val="clear" w:color="auto" w:fill="auto"/>
          </w:tcPr>
          <w:p w:rsidR="00CA2E0A" w:rsidRPr="000F48A4" w:rsidRDefault="00CA2E0A" w:rsidP="00CA2E0A">
            <w:pPr>
              <w:contextualSpacing/>
              <w:jc w:val="both"/>
              <w:rPr>
                <w:rFonts w:asciiTheme="minorHAnsi" w:hAnsiTheme="minorHAnsi"/>
                <w:sz w:val="22"/>
                <w:szCs w:val="22"/>
              </w:rPr>
            </w:pPr>
            <w:r w:rsidRPr="000F48A4">
              <w:rPr>
                <w:rFonts w:asciiTheme="minorHAnsi" w:hAnsiTheme="minorHAnsi"/>
                <w:sz w:val="22"/>
                <w:szCs w:val="22"/>
              </w:rPr>
              <w:t xml:space="preserve">ODN governance </w:t>
            </w:r>
            <w:r>
              <w:rPr>
                <w:rFonts w:asciiTheme="minorHAnsi" w:hAnsiTheme="minorHAnsi"/>
                <w:sz w:val="22"/>
                <w:szCs w:val="22"/>
              </w:rPr>
              <w:t>structures to be discussed at next m</w:t>
            </w:r>
            <w:r w:rsidRPr="000F48A4">
              <w:rPr>
                <w:rFonts w:asciiTheme="minorHAnsi" w:hAnsiTheme="minorHAnsi"/>
                <w:sz w:val="22"/>
                <w:szCs w:val="22"/>
              </w:rPr>
              <w:t xml:space="preserve">eeting </w:t>
            </w:r>
          </w:p>
        </w:tc>
        <w:tc>
          <w:tcPr>
            <w:tcW w:w="1134" w:type="dxa"/>
            <w:shd w:val="clear" w:color="auto" w:fill="auto"/>
            <w:vAlign w:val="center"/>
          </w:tcPr>
          <w:p w:rsidR="00CA2E0A" w:rsidRPr="00311307" w:rsidRDefault="00CA2E0A" w:rsidP="00CA2E0A">
            <w:pPr>
              <w:pStyle w:val="PlainText"/>
              <w:jc w:val="center"/>
              <w:rPr>
                <w:rFonts w:asciiTheme="minorHAnsi" w:hAnsiTheme="minorHAnsi" w:cstheme="minorHAnsi"/>
                <w:szCs w:val="22"/>
              </w:rPr>
            </w:pPr>
            <w:r>
              <w:rPr>
                <w:rFonts w:asciiTheme="minorHAnsi" w:hAnsiTheme="minorHAnsi" w:cstheme="minorHAnsi"/>
                <w:szCs w:val="22"/>
              </w:rPr>
              <w:t>MC</w:t>
            </w:r>
          </w:p>
        </w:tc>
      </w:tr>
      <w:tr w:rsidR="00CA2E0A" w:rsidRPr="0027423A" w:rsidTr="008A544E">
        <w:tc>
          <w:tcPr>
            <w:tcW w:w="928" w:type="dxa"/>
            <w:shd w:val="clear" w:color="auto" w:fill="auto"/>
            <w:vAlign w:val="center"/>
          </w:tcPr>
          <w:p w:rsidR="00CA2E0A"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13.</w:t>
            </w:r>
          </w:p>
        </w:tc>
        <w:tc>
          <w:tcPr>
            <w:tcW w:w="7544" w:type="dxa"/>
            <w:shd w:val="clear" w:color="auto" w:fill="auto"/>
          </w:tcPr>
          <w:p w:rsidR="00CA2E0A" w:rsidRPr="00A271D8" w:rsidRDefault="00CA2E0A" w:rsidP="00CA2E0A">
            <w:pPr>
              <w:rPr>
                <w:rFonts w:asciiTheme="minorHAnsi" w:hAnsiTheme="minorHAnsi"/>
                <w:sz w:val="22"/>
                <w:szCs w:val="22"/>
              </w:rPr>
            </w:pPr>
            <w:r w:rsidRPr="00A271D8">
              <w:rPr>
                <w:rFonts w:asciiTheme="minorHAnsi" w:hAnsiTheme="minorHAnsi" w:cs="Calibri"/>
                <w:sz w:val="20"/>
                <w:szCs w:val="20"/>
              </w:rPr>
              <w:t>All ODNs to share DO5 gap analysis with MB and KP when completed to enable development of presentation for April.</w:t>
            </w:r>
          </w:p>
        </w:tc>
        <w:tc>
          <w:tcPr>
            <w:tcW w:w="1134" w:type="dxa"/>
            <w:shd w:val="clear" w:color="auto" w:fill="auto"/>
            <w:vAlign w:val="center"/>
          </w:tcPr>
          <w:p w:rsidR="00CA2E0A" w:rsidRDefault="00CA2E0A" w:rsidP="00CA2E0A">
            <w:pPr>
              <w:pStyle w:val="PlainText"/>
              <w:jc w:val="center"/>
              <w:rPr>
                <w:rFonts w:asciiTheme="minorHAnsi" w:hAnsiTheme="minorHAnsi" w:cstheme="minorHAnsi"/>
                <w:szCs w:val="22"/>
              </w:rPr>
            </w:pPr>
            <w:r>
              <w:rPr>
                <w:rFonts w:asciiTheme="minorHAnsi" w:hAnsiTheme="minorHAnsi" w:cstheme="minorHAnsi"/>
                <w:szCs w:val="22"/>
              </w:rPr>
              <w:t>All</w:t>
            </w:r>
          </w:p>
          <w:p w:rsidR="00CA2E0A" w:rsidRPr="00311307" w:rsidRDefault="00CA2E0A" w:rsidP="00CA2E0A">
            <w:pPr>
              <w:pStyle w:val="PlainText"/>
              <w:jc w:val="center"/>
              <w:rPr>
                <w:rFonts w:asciiTheme="minorHAnsi" w:hAnsiTheme="minorHAnsi" w:cstheme="minorHAnsi"/>
                <w:szCs w:val="22"/>
              </w:rPr>
            </w:pPr>
            <w:r>
              <w:rPr>
                <w:rFonts w:asciiTheme="minorHAnsi" w:hAnsiTheme="minorHAnsi" w:cstheme="minorHAnsi"/>
                <w:szCs w:val="22"/>
              </w:rPr>
              <w:t>MB/KP</w:t>
            </w:r>
          </w:p>
        </w:tc>
      </w:tr>
      <w:tr w:rsidR="00CA2E0A" w:rsidRPr="0027423A" w:rsidTr="008A544E">
        <w:tc>
          <w:tcPr>
            <w:tcW w:w="928" w:type="dxa"/>
            <w:shd w:val="clear" w:color="auto" w:fill="auto"/>
            <w:vAlign w:val="center"/>
          </w:tcPr>
          <w:p w:rsidR="00CA2E0A"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14.</w:t>
            </w:r>
          </w:p>
        </w:tc>
        <w:tc>
          <w:tcPr>
            <w:tcW w:w="7544" w:type="dxa"/>
            <w:shd w:val="clear" w:color="auto" w:fill="auto"/>
          </w:tcPr>
          <w:p w:rsidR="00CA2E0A" w:rsidRPr="00A271D8" w:rsidRDefault="00CA2E0A" w:rsidP="00CA2E0A">
            <w:pPr>
              <w:contextualSpacing/>
              <w:jc w:val="both"/>
              <w:rPr>
                <w:rFonts w:asciiTheme="minorHAnsi" w:hAnsiTheme="minorHAnsi"/>
                <w:sz w:val="22"/>
                <w:szCs w:val="22"/>
              </w:rPr>
            </w:pPr>
            <w:r w:rsidRPr="00A271D8">
              <w:rPr>
                <w:rFonts w:asciiTheme="minorHAnsi" w:hAnsiTheme="minorHAnsi"/>
                <w:sz w:val="22"/>
                <w:szCs w:val="22"/>
              </w:rPr>
              <w:t>Ensure calendar invites are sent to Medical Leads for meetings from April 2020 onwards.</w:t>
            </w:r>
          </w:p>
        </w:tc>
        <w:tc>
          <w:tcPr>
            <w:tcW w:w="1134" w:type="dxa"/>
            <w:shd w:val="clear" w:color="auto" w:fill="auto"/>
            <w:vAlign w:val="center"/>
          </w:tcPr>
          <w:p w:rsidR="00CA2E0A" w:rsidRDefault="00CA2E0A" w:rsidP="00CA2E0A">
            <w:pPr>
              <w:pStyle w:val="PlainText"/>
              <w:jc w:val="center"/>
              <w:rPr>
                <w:rFonts w:asciiTheme="minorHAnsi" w:hAnsiTheme="minorHAnsi" w:cstheme="minorHAnsi"/>
                <w:szCs w:val="22"/>
              </w:rPr>
            </w:pPr>
            <w:r>
              <w:rPr>
                <w:rFonts w:asciiTheme="minorHAnsi" w:hAnsiTheme="minorHAnsi" w:cstheme="minorHAnsi"/>
                <w:szCs w:val="22"/>
              </w:rPr>
              <w:t>ABa</w:t>
            </w:r>
          </w:p>
        </w:tc>
      </w:tr>
      <w:tr w:rsidR="00CA2E0A" w:rsidRPr="0027423A" w:rsidTr="008A544E">
        <w:tc>
          <w:tcPr>
            <w:tcW w:w="928" w:type="dxa"/>
            <w:shd w:val="clear" w:color="auto" w:fill="auto"/>
            <w:vAlign w:val="center"/>
          </w:tcPr>
          <w:p w:rsidR="00CA2E0A"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15.</w:t>
            </w:r>
          </w:p>
        </w:tc>
        <w:tc>
          <w:tcPr>
            <w:tcW w:w="7544" w:type="dxa"/>
            <w:shd w:val="clear" w:color="auto" w:fill="auto"/>
          </w:tcPr>
          <w:p w:rsidR="00CA2E0A" w:rsidRPr="00640DDB" w:rsidRDefault="00CA2E0A" w:rsidP="00CA2E0A">
            <w:pPr>
              <w:contextualSpacing/>
              <w:jc w:val="both"/>
              <w:rPr>
                <w:rFonts w:asciiTheme="minorHAnsi" w:hAnsiTheme="minorHAnsi"/>
                <w:sz w:val="22"/>
                <w:szCs w:val="22"/>
              </w:rPr>
            </w:pPr>
            <w:r>
              <w:rPr>
                <w:rFonts w:asciiTheme="minorHAnsi" w:hAnsiTheme="minorHAnsi"/>
                <w:sz w:val="22"/>
                <w:szCs w:val="22"/>
              </w:rPr>
              <w:t>To send NOrF publication to group ahead of going to press</w:t>
            </w:r>
          </w:p>
        </w:tc>
        <w:tc>
          <w:tcPr>
            <w:tcW w:w="1134" w:type="dxa"/>
            <w:shd w:val="clear" w:color="auto" w:fill="auto"/>
            <w:vAlign w:val="center"/>
          </w:tcPr>
          <w:p w:rsidR="00CA2E0A" w:rsidRPr="00311307" w:rsidRDefault="00CA2E0A" w:rsidP="00CA2E0A">
            <w:pPr>
              <w:pStyle w:val="PlainText"/>
              <w:jc w:val="center"/>
              <w:rPr>
                <w:rFonts w:asciiTheme="minorHAnsi" w:hAnsiTheme="minorHAnsi" w:cstheme="minorHAnsi"/>
                <w:szCs w:val="22"/>
              </w:rPr>
            </w:pPr>
            <w:r>
              <w:rPr>
                <w:rFonts w:asciiTheme="minorHAnsi" w:hAnsiTheme="minorHAnsi" w:cstheme="minorHAnsi"/>
                <w:szCs w:val="22"/>
              </w:rPr>
              <w:t>IG</w:t>
            </w:r>
          </w:p>
        </w:tc>
      </w:tr>
      <w:tr w:rsidR="00CA2E0A" w:rsidRPr="0027423A" w:rsidTr="008A544E">
        <w:tc>
          <w:tcPr>
            <w:tcW w:w="928" w:type="dxa"/>
            <w:shd w:val="clear" w:color="auto" w:fill="auto"/>
            <w:vAlign w:val="center"/>
          </w:tcPr>
          <w:p w:rsidR="00CA2E0A" w:rsidRDefault="00CA2E0A" w:rsidP="00CA2E0A">
            <w:pPr>
              <w:pStyle w:val="PlainText"/>
              <w:jc w:val="center"/>
              <w:rPr>
                <w:rFonts w:asciiTheme="minorHAnsi" w:hAnsiTheme="minorHAnsi" w:cstheme="minorHAnsi"/>
                <w:b/>
                <w:szCs w:val="22"/>
              </w:rPr>
            </w:pPr>
            <w:r>
              <w:rPr>
                <w:rFonts w:asciiTheme="minorHAnsi" w:hAnsiTheme="minorHAnsi" w:cstheme="minorHAnsi"/>
                <w:b/>
                <w:szCs w:val="22"/>
              </w:rPr>
              <w:t>16.</w:t>
            </w:r>
          </w:p>
        </w:tc>
        <w:tc>
          <w:tcPr>
            <w:tcW w:w="7544" w:type="dxa"/>
            <w:shd w:val="clear" w:color="auto" w:fill="auto"/>
          </w:tcPr>
          <w:p w:rsidR="00CA2E0A" w:rsidRPr="00640DDB" w:rsidRDefault="00CA2E0A" w:rsidP="00CA2E0A">
            <w:pPr>
              <w:contextualSpacing/>
              <w:jc w:val="both"/>
              <w:rPr>
                <w:rFonts w:asciiTheme="minorHAnsi" w:hAnsiTheme="minorHAnsi"/>
                <w:sz w:val="22"/>
                <w:szCs w:val="22"/>
              </w:rPr>
            </w:pPr>
            <w:r>
              <w:rPr>
                <w:rFonts w:asciiTheme="minorHAnsi" w:hAnsiTheme="minorHAnsi"/>
                <w:sz w:val="22"/>
                <w:szCs w:val="22"/>
              </w:rPr>
              <w:t xml:space="preserve">To update group by  email on any EPRR issues related to Brexit </w:t>
            </w:r>
          </w:p>
        </w:tc>
        <w:tc>
          <w:tcPr>
            <w:tcW w:w="1134" w:type="dxa"/>
            <w:shd w:val="clear" w:color="auto" w:fill="auto"/>
            <w:vAlign w:val="center"/>
          </w:tcPr>
          <w:p w:rsidR="00CA2E0A" w:rsidRPr="00311307" w:rsidRDefault="00CA2E0A" w:rsidP="00CA2E0A">
            <w:pPr>
              <w:pStyle w:val="PlainText"/>
              <w:jc w:val="center"/>
              <w:rPr>
                <w:rFonts w:asciiTheme="minorHAnsi" w:hAnsiTheme="minorHAnsi" w:cstheme="minorHAnsi"/>
                <w:szCs w:val="22"/>
              </w:rPr>
            </w:pPr>
            <w:r>
              <w:rPr>
                <w:rFonts w:asciiTheme="minorHAnsi" w:hAnsiTheme="minorHAnsi" w:cstheme="minorHAnsi"/>
                <w:szCs w:val="22"/>
              </w:rPr>
              <w:t>AW</w:t>
            </w:r>
          </w:p>
        </w:tc>
      </w:tr>
    </w:tbl>
    <w:p w:rsidR="006606ED" w:rsidRPr="00815BDB" w:rsidRDefault="006606ED" w:rsidP="006606ED">
      <w:pPr>
        <w:rPr>
          <w:rFonts w:asciiTheme="minorHAnsi" w:hAnsiTheme="minorHAnsi"/>
          <w:color w:val="FF0000"/>
          <w:sz w:val="8"/>
          <w:szCs w:val="20"/>
        </w:rPr>
      </w:pPr>
    </w:p>
    <w:p w:rsidR="006606ED" w:rsidRDefault="006606ED" w:rsidP="00E92C54">
      <w:pPr>
        <w:rPr>
          <w:rFonts w:asciiTheme="minorHAnsi" w:hAnsiTheme="minorHAnsi"/>
          <w:color w:val="FF0000"/>
          <w:sz w:val="8"/>
          <w:szCs w:val="20"/>
        </w:rPr>
      </w:pPr>
    </w:p>
    <w:p w:rsidR="006606ED" w:rsidRDefault="006606ED" w:rsidP="00E92C54">
      <w:pPr>
        <w:rPr>
          <w:rFonts w:asciiTheme="minorHAnsi" w:hAnsiTheme="minorHAnsi"/>
          <w:color w:val="FF0000"/>
          <w:sz w:val="8"/>
          <w:szCs w:val="20"/>
        </w:rPr>
      </w:pPr>
    </w:p>
    <w:p w:rsidR="005903FA" w:rsidRDefault="005903FA" w:rsidP="00E92C54">
      <w:pPr>
        <w:rPr>
          <w:rFonts w:asciiTheme="minorHAnsi" w:hAnsiTheme="minorHAnsi"/>
          <w:color w:val="FF0000"/>
          <w:sz w:val="8"/>
          <w:szCs w:val="20"/>
        </w:rPr>
      </w:pPr>
    </w:p>
    <w:p w:rsidR="005903FA" w:rsidRDefault="005903FA" w:rsidP="00E92C54">
      <w:pPr>
        <w:rPr>
          <w:rFonts w:asciiTheme="minorHAnsi" w:hAnsiTheme="minorHAnsi"/>
          <w:color w:val="FF0000"/>
          <w:sz w:val="8"/>
          <w:szCs w:val="20"/>
        </w:rPr>
      </w:pPr>
    </w:p>
    <w:p w:rsidR="005903FA" w:rsidRPr="00815BDB" w:rsidRDefault="005903FA" w:rsidP="00E92C54">
      <w:pPr>
        <w:rPr>
          <w:rFonts w:asciiTheme="minorHAnsi" w:hAnsiTheme="minorHAnsi"/>
          <w:color w:val="FF0000"/>
          <w:sz w:val="8"/>
          <w:szCs w:val="20"/>
        </w:rPr>
      </w:pPr>
    </w:p>
    <w:tbl>
      <w:tblPr>
        <w:tblW w:w="94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1844"/>
        <w:gridCol w:w="3910"/>
        <w:gridCol w:w="1418"/>
        <w:gridCol w:w="2268"/>
      </w:tblGrid>
      <w:tr w:rsidR="00515F8B" w:rsidRPr="00515F8B" w:rsidTr="008A544E">
        <w:trPr>
          <w:jc w:val="center"/>
        </w:trPr>
        <w:tc>
          <w:tcPr>
            <w:tcW w:w="9440" w:type="dxa"/>
            <w:gridSpan w:val="4"/>
            <w:shd w:val="clear" w:color="auto" w:fill="DAEEF3"/>
          </w:tcPr>
          <w:p w:rsidR="00515F8B" w:rsidRPr="00844C68" w:rsidRDefault="00515F8B" w:rsidP="00515F8B">
            <w:pPr>
              <w:jc w:val="center"/>
              <w:rPr>
                <w:rFonts w:ascii="Calibri" w:hAnsi="Calibri" w:cs="Calibri"/>
                <w:b/>
                <w:sz w:val="22"/>
                <w:szCs w:val="20"/>
              </w:rPr>
            </w:pPr>
            <w:r w:rsidRPr="00844C68">
              <w:rPr>
                <w:rFonts w:ascii="Calibri" w:hAnsi="Calibri"/>
                <w:b/>
                <w:sz w:val="22"/>
                <w:szCs w:val="20"/>
              </w:rPr>
              <w:t>MINUTE TAKING ROTA F</w:t>
            </w:r>
            <w:r w:rsidR="00E027DD">
              <w:rPr>
                <w:rFonts w:ascii="Calibri" w:hAnsi="Calibri"/>
                <w:b/>
                <w:sz w:val="22"/>
                <w:szCs w:val="20"/>
              </w:rPr>
              <w:t>OR FUTURE DIRECTOR MEETINGS 2019/2020</w:t>
            </w:r>
            <w:r w:rsidRPr="00844C68">
              <w:rPr>
                <w:rFonts w:ascii="Calibri" w:hAnsi="Calibri"/>
                <w:b/>
                <w:sz w:val="22"/>
                <w:szCs w:val="20"/>
              </w:rPr>
              <w:t>:</w:t>
            </w:r>
          </w:p>
        </w:tc>
      </w:tr>
      <w:tr w:rsidR="00D9673D" w:rsidRPr="00844C68" w:rsidTr="008A544E">
        <w:trPr>
          <w:jc w:val="center"/>
        </w:trPr>
        <w:tc>
          <w:tcPr>
            <w:tcW w:w="1844" w:type="dxa"/>
            <w:shd w:val="clear" w:color="auto" w:fill="FFFFFF" w:themeFill="background1"/>
          </w:tcPr>
          <w:p w:rsidR="00D9673D" w:rsidRDefault="00D9673D" w:rsidP="00515F8B">
            <w:pPr>
              <w:rPr>
                <w:rFonts w:ascii="Calibri" w:hAnsi="Calibri" w:cs="Calibri"/>
                <w:sz w:val="22"/>
                <w:szCs w:val="20"/>
              </w:rPr>
            </w:pPr>
            <w:r>
              <w:rPr>
                <w:rFonts w:ascii="Calibri" w:hAnsi="Calibri" w:cs="Calibri"/>
                <w:sz w:val="22"/>
                <w:szCs w:val="20"/>
              </w:rPr>
              <w:t>8 January 2020</w:t>
            </w:r>
          </w:p>
        </w:tc>
        <w:tc>
          <w:tcPr>
            <w:tcW w:w="3910" w:type="dxa"/>
            <w:shd w:val="clear" w:color="auto" w:fill="FFFFFF" w:themeFill="background1"/>
          </w:tcPr>
          <w:p w:rsidR="00D9673D" w:rsidRDefault="00D9673D" w:rsidP="00515F8B">
            <w:pPr>
              <w:rPr>
                <w:rFonts w:ascii="Calibri" w:hAnsi="Calibri" w:cs="Calibri"/>
                <w:sz w:val="22"/>
                <w:szCs w:val="20"/>
              </w:rPr>
            </w:pPr>
            <w:r>
              <w:rPr>
                <w:rFonts w:ascii="Calibri" w:hAnsi="Calibri" w:cs="Calibri"/>
                <w:sz w:val="22"/>
                <w:szCs w:val="20"/>
              </w:rPr>
              <w:t>Directors/Managers</w:t>
            </w:r>
          </w:p>
        </w:tc>
        <w:tc>
          <w:tcPr>
            <w:tcW w:w="1418" w:type="dxa"/>
            <w:shd w:val="clear" w:color="auto" w:fill="FFFFFF" w:themeFill="background1"/>
          </w:tcPr>
          <w:p w:rsidR="00D9673D" w:rsidRDefault="00D9673D" w:rsidP="00515F8B">
            <w:pPr>
              <w:rPr>
                <w:rFonts w:ascii="Calibri" w:hAnsi="Calibri" w:cs="Calibri"/>
                <w:sz w:val="22"/>
                <w:szCs w:val="20"/>
              </w:rPr>
            </w:pPr>
            <w:r>
              <w:rPr>
                <w:rFonts w:ascii="Calibri" w:hAnsi="Calibri" w:cs="Calibri"/>
                <w:sz w:val="22"/>
                <w:szCs w:val="20"/>
              </w:rPr>
              <w:t>Birmingham</w:t>
            </w:r>
          </w:p>
        </w:tc>
        <w:tc>
          <w:tcPr>
            <w:tcW w:w="2268" w:type="dxa"/>
            <w:shd w:val="clear" w:color="auto" w:fill="FFFFFF" w:themeFill="background1"/>
          </w:tcPr>
          <w:p w:rsidR="00D9673D" w:rsidRPr="00844C68" w:rsidRDefault="00D9673D" w:rsidP="0095614D">
            <w:pPr>
              <w:rPr>
                <w:rFonts w:ascii="Calibri" w:hAnsi="Calibri" w:cs="Calibri"/>
                <w:sz w:val="22"/>
                <w:szCs w:val="20"/>
              </w:rPr>
            </w:pPr>
            <w:r>
              <w:rPr>
                <w:rFonts w:ascii="Calibri" w:hAnsi="Calibri" w:cs="Calibri"/>
                <w:sz w:val="22"/>
                <w:szCs w:val="20"/>
              </w:rPr>
              <w:t>Victoria Parr</w:t>
            </w:r>
          </w:p>
        </w:tc>
      </w:tr>
      <w:tr w:rsidR="00D9673D" w:rsidRPr="00844C68" w:rsidTr="008A544E">
        <w:trPr>
          <w:jc w:val="center"/>
        </w:trPr>
        <w:tc>
          <w:tcPr>
            <w:tcW w:w="1844" w:type="dxa"/>
            <w:shd w:val="clear" w:color="auto" w:fill="FFFFFF" w:themeFill="background1"/>
          </w:tcPr>
          <w:p w:rsidR="00D9673D" w:rsidRDefault="00D9673D" w:rsidP="00515F8B">
            <w:pPr>
              <w:rPr>
                <w:rFonts w:ascii="Calibri" w:hAnsi="Calibri" w:cs="Calibri"/>
                <w:sz w:val="22"/>
                <w:szCs w:val="20"/>
              </w:rPr>
            </w:pPr>
            <w:r>
              <w:rPr>
                <w:rFonts w:ascii="Calibri" w:hAnsi="Calibri" w:cs="Calibri"/>
                <w:sz w:val="22"/>
                <w:szCs w:val="20"/>
              </w:rPr>
              <w:t>27 April 2020</w:t>
            </w:r>
          </w:p>
        </w:tc>
        <w:tc>
          <w:tcPr>
            <w:tcW w:w="3910" w:type="dxa"/>
            <w:shd w:val="clear" w:color="auto" w:fill="FFFFFF" w:themeFill="background1"/>
          </w:tcPr>
          <w:p w:rsidR="00D9673D" w:rsidRDefault="00D9673D" w:rsidP="00515F8B">
            <w:pPr>
              <w:rPr>
                <w:rFonts w:ascii="Calibri" w:hAnsi="Calibri" w:cs="Calibri"/>
                <w:sz w:val="22"/>
                <w:szCs w:val="20"/>
              </w:rPr>
            </w:pPr>
            <w:r>
              <w:rPr>
                <w:rFonts w:ascii="Calibri" w:hAnsi="Calibri" w:cs="Calibri"/>
                <w:sz w:val="22"/>
                <w:szCs w:val="20"/>
              </w:rPr>
              <w:t>Annual Meeting</w:t>
            </w:r>
          </w:p>
        </w:tc>
        <w:tc>
          <w:tcPr>
            <w:tcW w:w="1418" w:type="dxa"/>
            <w:shd w:val="clear" w:color="auto" w:fill="FFFFFF" w:themeFill="background1"/>
          </w:tcPr>
          <w:p w:rsidR="00D9673D" w:rsidRDefault="00D9673D" w:rsidP="00515F8B">
            <w:pPr>
              <w:rPr>
                <w:rFonts w:ascii="Calibri" w:hAnsi="Calibri" w:cs="Calibri"/>
                <w:sz w:val="22"/>
                <w:szCs w:val="20"/>
              </w:rPr>
            </w:pPr>
            <w:r>
              <w:rPr>
                <w:rFonts w:ascii="Calibri" w:hAnsi="Calibri" w:cs="Calibri"/>
                <w:sz w:val="22"/>
                <w:szCs w:val="20"/>
              </w:rPr>
              <w:t>Birmingham</w:t>
            </w:r>
          </w:p>
        </w:tc>
        <w:tc>
          <w:tcPr>
            <w:tcW w:w="2268" w:type="dxa"/>
            <w:shd w:val="clear" w:color="auto" w:fill="FFFFFF" w:themeFill="background1"/>
          </w:tcPr>
          <w:p w:rsidR="00D9673D" w:rsidRPr="00844C68" w:rsidRDefault="00D9673D" w:rsidP="0095614D">
            <w:pPr>
              <w:rPr>
                <w:rFonts w:ascii="Calibri" w:hAnsi="Calibri" w:cs="Calibri"/>
                <w:sz w:val="22"/>
                <w:szCs w:val="20"/>
              </w:rPr>
            </w:pPr>
            <w:r>
              <w:rPr>
                <w:rFonts w:ascii="Calibri" w:hAnsi="Calibri" w:cs="Calibri"/>
                <w:sz w:val="22"/>
                <w:szCs w:val="20"/>
              </w:rPr>
              <w:t>Bincy Padiyara</w:t>
            </w:r>
          </w:p>
        </w:tc>
      </w:tr>
    </w:tbl>
    <w:p w:rsidR="0082755B" w:rsidRPr="003B693F" w:rsidRDefault="0082755B" w:rsidP="003B693F">
      <w:pPr>
        <w:jc w:val="center"/>
        <w:rPr>
          <w:rFonts w:asciiTheme="minorHAnsi" w:hAnsiTheme="minorHAnsi"/>
          <w:b/>
          <w:sz w:val="22"/>
          <w:szCs w:val="22"/>
        </w:rPr>
      </w:pPr>
    </w:p>
    <w:p w:rsidR="003B693F" w:rsidRPr="008A544E" w:rsidRDefault="003B693F" w:rsidP="003B693F">
      <w:pPr>
        <w:jc w:val="center"/>
        <w:rPr>
          <w:rFonts w:asciiTheme="minorHAnsi" w:hAnsiTheme="minorHAnsi"/>
          <w:b/>
          <w:sz w:val="22"/>
          <w:szCs w:val="22"/>
        </w:rPr>
      </w:pPr>
      <w:r w:rsidRPr="008A544E">
        <w:rPr>
          <w:rFonts w:asciiTheme="minorHAnsi" w:hAnsiTheme="minorHAnsi"/>
          <w:b/>
          <w:sz w:val="22"/>
          <w:szCs w:val="22"/>
        </w:rPr>
        <w:t>Dates for Future Meetings</w:t>
      </w:r>
    </w:p>
    <w:p w:rsidR="003B693F" w:rsidRPr="008A544E" w:rsidRDefault="008A544E" w:rsidP="008A544E">
      <w:pPr>
        <w:numPr>
          <w:ilvl w:val="0"/>
          <w:numId w:val="7"/>
        </w:numPr>
        <w:ind w:left="426" w:hanging="284"/>
        <w:rPr>
          <w:rFonts w:ascii="Calibri" w:hAnsi="Calibri"/>
          <w:sz w:val="22"/>
          <w:szCs w:val="22"/>
        </w:rPr>
      </w:pPr>
      <w:r>
        <w:rPr>
          <w:rFonts w:ascii="Calibri" w:hAnsi="Calibri"/>
          <w:sz w:val="22"/>
          <w:szCs w:val="22"/>
        </w:rPr>
        <w:t xml:space="preserve">ODN Directors: </w:t>
      </w:r>
      <w:r w:rsidR="003B693F" w:rsidRPr="008A544E">
        <w:rPr>
          <w:rFonts w:ascii="Calibri" w:hAnsi="Calibri"/>
          <w:sz w:val="22"/>
          <w:szCs w:val="22"/>
        </w:rPr>
        <w:t>Wednesday 8</w:t>
      </w:r>
      <w:r w:rsidR="003B693F" w:rsidRPr="008A544E">
        <w:rPr>
          <w:rFonts w:ascii="Calibri" w:hAnsi="Calibri"/>
          <w:sz w:val="22"/>
          <w:szCs w:val="22"/>
          <w:vertAlign w:val="superscript"/>
        </w:rPr>
        <w:t>th</w:t>
      </w:r>
      <w:r w:rsidR="003B693F" w:rsidRPr="008A544E">
        <w:rPr>
          <w:rFonts w:ascii="Calibri" w:hAnsi="Calibri"/>
          <w:sz w:val="22"/>
          <w:szCs w:val="22"/>
        </w:rPr>
        <w:t xml:space="preserve"> January 2020, The Plough and Harrow Hotel, 135 Hagley Road, Birmingham B16 8LS</w:t>
      </w:r>
    </w:p>
    <w:p w:rsidR="003B693F" w:rsidRPr="008A544E" w:rsidRDefault="003B693F" w:rsidP="008A544E">
      <w:pPr>
        <w:numPr>
          <w:ilvl w:val="0"/>
          <w:numId w:val="7"/>
        </w:numPr>
        <w:ind w:left="426" w:hanging="284"/>
        <w:rPr>
          <w:rFonts w:ascii="Calibri" w:hAnsi="Calibri"/>
          <w:sz w:val="22"/>
          <w:szCs w:val="22"/>
        </w:rPr>
      </w:pPr>
      <w:r w:rsidRPr="008A544E">
        <w:rPr>
          <w:rFonts w:ascii="Calibri" w:hAnsi="Calibri"/>
          <w:sz w:val="22"/>
          <w:szCs w:val="22"/>
        </w:rPr>
        <w:t xml:space="preserve">Collaborative </w:t>
      </w:r>
      <w:r w:rsidR="008A544E">
        <w:rPr>
          <w:rFonts w:ascii="Calibri" w:hAnsi="Calibri"/>
          <w:sz w:val="22"/>
          <w:szCs w:val="22"/>
        </w:rPr>
        <w:t>Annual Meeting:</w:t>
      </w:r>
      <w:r w:rsidRPr="008A544E">
        <w:rPr>
          <w:rFonts w:ascii="Calibri" w:hAnsi="Calibri"/>
          <w:sz w:val="22"/>
          <w:szCs w:val="22"/>
        </w:rPr>
        <w:t xml:space="preserve"> Monday 27</w:t>
      </w:r>
      <w:r w:rsidRPr="008A544E">
        <w:rPr>
          <w:rFonts w:ascii="Calibri" w:hAnsi="Calibri"/>
          <w:sz w:val="22"/>
          <w:szCs w:val="22"/>
          <w:vertAlign w:val="superscript"/>
        </w:rPr>
        <w:t>th</w:t>
      </w:r>
      <w:r w:rsidRPr="008A544E">
        <w:rPr>
          <w:rFonts w:ascii="Calibri" w:hAnsi="Calibri"/>
          <w:sz w:val="22"/>
          <w:szCs w:val="22"/>
        </w:rPr>
        <w:t xml:space="preserve"> April 2020, The Studio, 7 Cannon Street, Birmingham, B2 5EP</w:t>
      </w:r>
    </w:p>
    <w:p w:rsidR="003B693F" w:rsidRPr="008A544E" w:rsidRDefault="008A544E" w:rsidP="008A544E">
      <w:pPr>
        <w:numPr>
          <w:ilvl w:val="0"/>
          <w:numId w:val="7"/>
        </w:numPr>
        <w:ind w:left="426" w:hanging="284"/>
        <w:rPr>
          <w:rFonts w:ascii="Calibri" w:hAnsi="Calibri"/>
          <w:sz w:val="22"/>
          <w:szCs w:val="22"/>
        </w:rPr>
      </w:pPr>
      <w:r>
        <w:rPr>
          <w:rFonts w:ascii="Calibri" w:hAnsi="Calibri"/>
          <w:sz w:val="22"/>
          <w:szCs w:val="22"/>
        </w:rPr>
        <w:t>ODN Directors/Medical Leads:</w:t>
      </w:r>
      <w:r w:rsidR="003B693F" w:rsidRPr="008A544E">
        <w:rPr>
          <w:rFonts w:ascii="Calibri" w:hAnsi="Calibri"/>
          <w:sz w:val="22"/>
          <w:szCs w:val="22"/>
        </w:rPr>
        <w:t xml:space="preserve"> Wednesday 29</w:t>
      </w:r>
      <w:r w:rsidR="003B693F" w:rsidRPr="008A544E">
        <w:rPr>
          <w:rFonts w:ascii="Calibri" w:hAnsi="Calibri"/>
          <w:sz w:val="22"/>
          <w:szCs w:val="22"/>
          <w:vertAlign w:val="superscript"/>
        </w:rPr>
        <w:t>th</w:t>
      </w:r>
      <w:r w:rsidR="003B693F" w:rsidRPr="008A544E">
        <w:rPr>
          <w:rFonts w:ascii="Calibri" w:hAnsi="Calibri"/>
          <w:sz w:val="22"/>
          <w:szCs w:val="22"/>
        </w:rPr>
        <w:t xml:space="preserve"> July 2020, </w:t>
      </w:r>
      <w:r w:rsidR="003B693F" w:rsidRPr="008A544E">
        <w:rPr>
          <w:rFonts w:asciiTheme="minorHAnsi" w:hAnsiTheme="minorHAnsi" w:cs="Calibri"/>
          <w:sz w:val="22"/>
          <w:szCs w:val="22"/>
        </w:rPr>
        <w:t>15 Marylebone Road, NW1 5JD</w:t>
      </w:r>
    </w:p>
    <w:p w:rsidR="003B693F" w:rsidRPr="008A544E" w:rsidRDefault="008A544E" w:rsidP="008A544E">
      <w:pPr>
        <w:numPr>
          <w:ilvl w:val="0"/>
          <w:numId w:val="7"/>
        </w:numPr>
        <w:ind w:left="426" w:hanging="284"/>
        <w:rPr>
          <w:rFonts w:ascii="Calibri" w:hAnsi="Calibri"/>
          <w:sz w:val="22"/>
          <w:szCs w:val="22"/>
        </w:rPr>
      </w:pPr>
      <w:r>
        <w:rPr>
          <w:rFonts w:ascii="Calibri" w:hAnsi="Calibri"/>
          <w:sz w:val="22"/>
          <w:szCs w:val="22"/>
        </w:rPr>
        <w:t>ODN Directors/Medical Leads:</w:t>
      </w:r>
      <w:r w:rsidR="003B693F" w:rsidRPr="008A544E">
        <w:rPr>
          <w:rFonts w:ascii="Calibri" w:hAnsi="Calibri"/>
          <w:sz w:val="22"/>
          <w:szCs w:val="22"/>
        </w:rPr>
        <w:t xml:space="preserve"> Tuesday 20</w:t>
      </w:r>
      <w:r w:rsidR="003B693F" w:rsidRPr="008A544E">
        <w:rPr>
          <w:rFonts w:ascii="Calibri" w:hAnsi="Calibri"/>
          <w:sz w:val="22"/>
          <w:szCs w:val="22"/>
          <w:vertAlign w:val="superscript"/>
        </w:rPr>
        <w:t>th</w:t>
      </w:r>
      <w:r w:rsidR="003B693F" w:rsidRPr="008A544E">
        <w:rPr>
          <w:rFonts w:ascii="Calibri" w:hAnsi="Calibri"/>
          <w:sz w:val="22"/>
          <w:szCs w:val="22"/>
        </w:rPr>
        <w:t xml:space="preserve"> October 2020, </w:t>
      </w:r>
      <w:r w:rsidR="003B693F" w:rsidRPr="008A544E">
        <w:rPr>
          <w:rFonts w:asciiTheme="minorHAnsi" w:hAnsiTheme="minorHAnsi" w:cs="Calibri"/>
          <w:sz w:val="22"/>
          <w:szCs w:val="22"/>
        </w:rPr>
        <w:t>15 Marylebone Road, NW1 5JD</w:t>
      </w:r>
    </w:p>
    <w:p w:rsidR="003B693F" w:rsidRDefault="003B693F" w:rsidP="003B693F">
      <w:pPr>
        <w:jc w:val="center"/>
        <w:rPr>
          <w:rFonts w:asciiTheme="minorHAnsi" w:hAnsiTheme="minorHAnsi"/>
          <w:b/>
          <w:sz w:val="22"/>
          <w:szCs w:val="22"/>
        </w:rPr>
      </w:pPr>
    </w:p>
    <w:sectPr w:rsidR="003B693F" w:rsidSect="008A544E">
      <w:headerReference w:type="default" r:id="rId15"/>
      <w:footerReference w:type="default" r:id="rId16"/>
      <w:footerReference w:type="first" r:id="rId17"/>
      <w:pgSz w:w="11906" w:h="16838"/>
      <w:pgMar w:top="1237" w:right="1133"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DC" w:rsidRDefault="001F42DC" w:rsidP="00482EA9">
      <w:r>
        <w:separator/>
      </w:r>
    </w:p>
  </w:endnote>
  <w:endnote w:type="continuationSeparator" w:id="0">
    <w:p w:rsidR="001F42DC" w:rsidRDefault="001F42DC" w:rsidP="0048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4D" w:rsidRPr="006A1C5F" w:rsidRDefault="0095614D" w:rsidP="006A1C5F">
    <w:pPr>
      <w:pStyle w:val="Footer"/>
      <w:jc w:val="center"/>
      <w:rPr>
        <w:rFonts w:asciiTheme="minorHAnsi" w:hAnsiTheme="minorHAnsi" w:cstheme="minorHAnsi"/>
        <w:sz w:val="20"/>
        <w:szCs w:val="20"/>
      </w:rPr>
    </w:pPr>
    <w:r w:rsidRPr="006A1C5F">
      <w:rPr>
        <w:rFonts w:asciiTheme="minorHAnsi" w:hAnsiTheme="minorHAnsi" w:cstheme="minorHAnsi"/>
        <w:sz w:val="20"/>
        <w:szCs w:val="20"/>
      </w:rPr>
      <w:t xml:space="preserve">Page </w:t>
    </w:r>
    <w:r w:rsidRPr="006A1C5F">
      <w:rPr>
        <w:rFonts w:asciiTheme="minorHAnsi" w:hAnsiTheme="minorHAnsi" w:cstheme="minorHAnsi"/>
        <w:b/>
        <w:sz w:val="20"/>
        <w:szCs w:val="20"/>
      </w:rPr>
      <w:fldChar w:fldCharType="begin"/>
    </w:r>
    <w:r w:rsidRPr="006A1C5F">
      <w:rPr>
        <w:rFonts w:asciiTheme="minorHAnsi" w:hAnsiTheme="minorHAnsi" w:cstheme="minorHAnsi"/>
        <w:b/>
        <w:sz w:val="20"/>
        <w:szCs w:val="20"/>
      </w:rPr>
      <w:instrText xml:space="preserve"> PAGE  \* Arabic  \* MERGEFORMAT </w:instrText>
    </w:r>
    <w:r w:rsidRPr="006A1C5F">
      <w:rPr>
        <w:rFonts w:asciiTheme="minorHAnsi" w:hAnsiTheme="minorHAnsi" w:cstheme="minorHAnsi"/>
        <w:b/>
        <w:sz w:val="20"/>
        <w:szCs w:val="20"/>
      </w:rPr>
      <w:fldChar w:fldCharType="separate"/>
    </w:r>
    <w:r w:rsidR="00EB293B">
      <w:rPr>
        <w:rFonts w:asciiTheme="minorHAnsi" w:hAnsiTheme="minorHAnsi" w:cstheme="minorHAnsi"/>
        <w:b/>
        <w:noProof/>
        <w:sz w:val="20"/>
        <w:szCs w:val="20"/>
      </w:rPr>
      <w:t>2</w:t>
    </w:r>
    <w:r w:rsidRPr="006A1C5F">
      <w:rPr>
        <w:rFonts w:asciiTheme="minorHAnsi" w:hAnsiTheme="minorHAnsi" w:cstheme="minorHAnsi"/>
        <w:b/>
        <w:sz w:val="20"/>
        <w:szCs w:val="20"/>
      </w:rPr>
      <w:fldChar w:fldCharType="end"/>
    </w:r>
    <w:r w:rsidRPr="006A1C5F">
      <w:rPr>
        <w:rFonts w:asciiTheme="minorHAnsi" w:hAnsiTheme="minorHAnsi" w:cstheme="minorHAnsi"/>
        <w:sz w:val="20"/>
        <w:szCs w:val="20"/>
      </w:rPr>
      <w:t xml:space="preserve"> of </w:t>
    </w:r>
    <w:r w:rsidRPr="006A1C5F">
      <w:rPr>
        <w:rFonts w:asciiTheme="minorHAnsi" w:hAnsiTheme="minorHAnsi" w:cstheme="minorHAnsi"/>
        <w:b/>
        <w:sz w:val="20"/>
        <w:szCs w:val="20"/>
      </w:rPr>
      <w:fldChar w:fldCharType="begin"/>
    </w:r>
    <w:r w:rsidRPr="006A1C5F">
      <w:rPr>
        <w:rFonts w:asciiTheme="minorHAnsi" w:hAnsiTheme="minorHAnsi" w:cstheme="minorHAnsi"/>
        <w:b/>
        <w:sz w:val="20"/>
        <w:szCs w:val="20"/>
      </w:rPr>
      <w:instrText xml:space="preserve"> NUMPAGES  \* Arabic  \* MERGEFORMAT </w:instrText>
    </w:r>
    <w:r w:rsidRPr="006A1C5F">
      <w:rPr>
        <w:rFonts w:asciiTheme="minorHAnsi" w:hAnsiTheme="minorHAnsi" w:cstheme="minorHAnsi"/>
        <w:b/>
        <w:sz w:val="20"/>
        <w:szCs w:val="20"/>
      </w:rPr>
      <w:fldChar w:fldCharType="separate"/>
    </w:r>
    <w:r w:rsidR="00EB293B">
      <w:rPr>
        <w:rFonts w:asciiTheme="minorHAnsi" w:hAnsiTheme="minorHAnsi" w:cstheme="minorHAnsi"/>
        <w:b/>
        <w:noProof/>
        <w:sz w:val="20"/>
        <w:szCs w:val="20"/>
      </w:rPr>
      <w:t>6</w:t>
    </w:r>
    <w:r w:rsidRPr="006A1C5F">
      <w:rPr>
        <w:rFonts w:asciiTheme="minorHAnsi" w:hAnsiTheme="minorHAnsi" w:cstheme="minorHAnsi"/>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2092424843"/>
      <w:docPartObj>
        <w:docPartGallery w:val="Page Numbers (Bottom of Page)"/>
        <w:docPartUnique/>
      </w:docPartObj>
    </w:sdtPr>
    <w:sdtEndPr>
      <w:rPr>
        <w:color w:val="808080" w:themeColor="background1" w:themeShade="80"/>
        <w:spacing w:val="60"/>
      </w:rPr>
    </w:sdtEndPr>
    <w:sdtContent>
      <w:p w:rsidR="0095614D" w:rsidRPr="006A1C5F" w:rsidRDefault="0095614D" w:rsidP="006A1C5F">
        <w:pPr>
          <w:pStyle w:val="Footer"/>
          <w:pBdr>
            <w:top w:val="single" w:sz="4" w:space="1" w:color="D9D9D9" w:themeColor="background1" w:themeShade="D9"/>
          </w:pBdr>
          <w:jc w:val="center"/>
          <w:rPr>
            <w:rFonts w:asciiTheme="minorHAnsi" w:hAnsiTheme="minorHAnsi" w:cstheme="minorHAnsi"/>
            <w:sz w:val="20"/>
            <w:szCs w:val="20"/>
          </w:rPr>
        </w:pPr>
        <w:r w:rsidRPr="006A1C5F">
          <w:rPr>
            <w:rFonts w:asciiTheme="minorHAnsi" w:hAnsiTheme="minorHAnsi" w:cstheme="minorHAnsi"/>
            <w:sz w:val="20"/>
            <w:szCs w:val="20"/>
          </w:rPr>
          <w:t xml:space="preserve">Page </w:t>
        </w:r>
        <w:r w:rsidRPr="006A1C5F">
          <w:rPr>
            <w:rFonts w:asciiTheme="minorHAnsi" w:hAnsiTheme="minorHAnsi" w:cstheme="minorHAnsi"/>
            <w:b/>
            <w:sz w:val="20"/>
            <w:szCs w:val="20"/>
          </w:rPr>
          <w:fldChar w:fldCharType="begin"/>
        </w:r>
        <w:r w:rsidRPr="006A1C5F">
          <w:rPr>
            <w:rFonts w:asciiTheme="minorHAnsi" w:hAnsiTheme="minorHAnsi" w:cstheme="minorHAnsi"/>
            <w:b/>
            <w:sz w:val="20"/>
            <w:szCs w:val="20"/>
          </w:rPr>
          <w:instrText xml:space="preserve"> PAGE  \* Arabic  \* MERGEFORMAT </w:instrText>
        </w:r>
        <w:r w:rsidRPr="006A1C5F">
          <w:rPr>
            <w:rFonts w:asciiTheme="minorHAnsi" w:hAnsiTheme="minorHAnsi" w:cstheme="minorHAnsi"/>
            <w:b/>
            <w:sz w:val="20"/>
            <w:szCs w:val="20"/>
          </w:rPr>
          <w:fldChar w:fldCharType="separate"/>
        </w:r>
        <w:r w:rsidR="00EB293B">
          <w:rPr>
            <w:rFonts w:asciiTheme="minorHAnsi" w:hAnsiTheme="minorHAnsi" w:cstheme="minorHAnsi"/>
            <w:b/>
            <w:noProof/>
            <w:sz w:val="20"/>
            <w:szCs w:val="20"/>
          </w:rPr>
          <w:t>1</w:t>
        </w:r>
        <w:r w:rsidRPr="006A1C5F">
          <w:rPr>
            <w:rFonts w:asciiTheme="minorHAnsi" w:hAnsiTheme="minorHAnsi" w:cstheme="minorHAnsi"/>
            <w:b/>
            <w:sz w:val="20"/>
            <w:szCs w:val="20"/>
          </w:rPr>
          <w:fldChar w:fldCharType="end"/>
        </w:r>
        <w:r w:rsidRPr="006A1C5F">
          <w:rPr>
            <w:rFonts w:asciiTheme="minorHAnsi" w:hAnsiTheme="minorHAnsi" w:cstheme="minorHAnsi"/>
            <w:sz w:val="20"/>
            <w:szCs w:val="20"/>
          </w:rPr>
          <w:t xml:space="preserve"> of </w:t>
        </w:r>
        <w:r w:rsidRPr="006A1C5F">
          <w:rPr>
            <w:rFonts w:asciiTheme="minorHAnsi" w:hAnsiTheme="minorHAnsi" w:cstheme="minorHAnsi"/>
            <w:b/>
            <w:sz w:val="20"/>
            <w:szCs w:val="20"/>
          </w:rPr>
          <w:fldChar w:fldCharType="begin"/>
        </w:r>
        <w:r w:rsidRPr="006A1C5F">
          <w:rPr>
            <w:rFonts w:asciiTheme="minorHAnsi" w:hAnsiTheme="minorHAnsi" w:cstheme="minorHAnsi"/>
            <w:b/>
            <w:sz w:val="20"/>
            <w:szCs w:val="20"/>
          </w:rPr>
          <w:instrText xml:space="preserve"> NUMPAGES  \* Arabic  \* MERGEFORMAT </w:instrText>
        </w:r>
        <w:r w:rsidRPr="006A1C5F">
          <w:rPr>
            <w:rFonts w:asciiTheme="minorHAnsi" w:hAnsiTheme="minorHAnsi" w:cstheme="minorHAnsi"/>
            <w:b/>
            <w:sz w:val="20"/>
            <w:szCs w:val="20"/>
          </w:rPr>
          <w:fldChar w:fldCharType="separate"/>
        </w:r>
        <w:r w:rsidR="00EB293B">
          <w:rPr>
            <w:rFonts w:asciiTheme="minorHAnsi" w:hAnsiTheme="minorHAnsi" w:cstheme="minorHAnsi"/>
            <w:b/>
            <w:noProof/>
            <w:sz w:val="20"/>
            <w:szCs w:val="20"/>
          </w:rPr>
          <w:t>6</w:t>
        </w:r>
        <w:r w:rsidRPr="006A1C5F">
          <w:rPr>
            <w:rFonts w:asciiTheme="minorHAnsi" w:hAnsiTheme="minorHAnsi" w:cstheme="minorHAnsi"/>
            <w:b/>
            <w:sz w:val="20"/>
            <w:szCs w:val="20"/>
          </w:rPr>
          <w:fldChar w:fldCharType="end"/>
        </w:r>
      </w:p>
    </w:sdtContent>
  </w:sdt>
  <w:p w:rsidR="0095614D" w:rsidRDefault="00956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DC" w:rsidRDefault="001F42DC" w:rsidP="00482EA9">
      <w:r>
        <w:separator/>
      </w:r>
    </w:p>
  </w:footnote>
  <w:footnote w:type="continuationSeparator" w:id="0">
    <w:p w:rsidR="001F42DC" w:rsidRDefault="001F42DC" w:rsidP="0048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24482"/>
      <w:docPartObj>
        <w:docPartGallery w:val="Watermarks"/>
        <w:docPartUnique/>
      </w:docPartObj>
    </w:sdtPr>
    <w:sdtEndPr/>
    <w:sdtContent>
      <w:p w:rsidR="0095614D" w:rsidRDefault="001F42D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8418" o:spid="_x0000_s2051"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A2C"/>
    <w:multiLevelType w:val="hybridMultilevel"/>
    <w:tmpl w:val="6AE8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5609"/>
    <w:multiLevelType w:val="hybridMultilevel"/>
    <w:tmpl w:val="DE8A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A2F30"/>
    <w:multiLevelType w:val="multilevel"/>
    <w:tmpl w:val="7BA042C2"/>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1A9F701F"/>
    <w:multiLevelType w:val="hybridMultilevel"/>
    <w:tmpl w:val="8518730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nsid w:val="1E0C6E05"/>
    <w:multiLevelType w:val="multilevel"/>
    <w:tmpl w:val="EDC2F4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CA2FB7"/>
    <w:multiLevelType w:val="multilevel"/>
    <w:tmpl w:val="638667C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32051B"/>
    <w:multiLevelType w:val="hybridMultilevel"/>
    <w:tmpl w:val="36CA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587B76"/>
    <w:multiLevelType w:val="hybridMultilevel"/>
    <w:tmpl w:val="78C4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132C0"/>
    <w:multiLevelType w:val="hybridMultilevel"/>
    <w:tmpl w:val="4B7E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55CE0"/>
    <w:multiLevelType w:val="hybridMultilevel"/>
    <w:tmpl w:val="AEF4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061CEC"/>
    <w:multiLevelType w:val="hybridMultilevel"/>
    <w:tmpl w:val="031468B8"/>
    <w:lvl w:ilvl="0" w:tplc="239C6FBE">
      <w:start w:val="3"/>
      <w:numFmt w:val="bullet"/>
      <w:lvlText w:val="-"/>
      <w:lvlJc w:val="left"/>
      <w:pPr>
        <w:ind w:left="720" w:hanging="360"/>
      </w:pPr>
      <w:rPr>
        <w:rFonts w:ascii="Calibri" w:eastAsia="MS Mincho"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170409"/>
    <w:multiLevelType w:val="hybridMultilevel"/>
    <w:tmpl w:val="0B8E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A817AE"/>
    <w:multiLevelType w:val="hybridMultilevel"/>
    <w:tmpl w:val="5A06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B1163"/>
    <w:multiLevelType w:val="hybridMultilevel"/>
    <w:tmpl w:val="4F64391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nsid w:val="461C6596"/>
    <w:multiLevelType w:val="hybridMultilevel"/>
    <w:tmpl w:val="037C1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7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16FA8"/>
    <w:multiLevelType w:val="multilevel"/>
    <w:tmpl w:val="B4A243D0"/>
    <w:lvl w:ilvl="0">
      <w:start w:val="10"/>
      <w:numFmt w:val="decimal"/>
      <w:lvlText w:val="%1"/>
      <w:lvlJc w:val="left"/>
      <w:pPr>
        <w:ind w:left="375" w:hanging="375"/>
      </w:pPr>
      <w:rPr>
        <w:rFonts w:hint="default"/>
      </w:rPr>
    </w:lvl>
    <w:lvl w:ilvl="1">
      <w:start w:val="8"/>
      <w:numFmt w:val="decimal"/>
      <w:lvlText w:val="%2.0"/>
      <w:lvlJc w:val="left"/>
      <w:pPr>
        <w:ind w:left="375" w:hanging="37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F475E87"/>
    <w:multiLevelType w:val="multilevel"/>
    <w:tmpl w:val="7BA042C2"/>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6512333E"/>
    <w:multiLevelType w:val="hybridMultilevel"/>
    <w:tmpl w:val="3E64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676ADD"/>
    <w:multiLevelType w:val="hybridMultilevel"/>
    <w:tmpl w:val="27428184"/>
    <w:lvl w:ilvl="0" w:tplc="41EC790C">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7"/>
  </w:num>
  <w:num w:numId="4">
    <w:abstractNumId w:val="3"/>
  </w:num>
  <w:num w:numId="5">
    <w:abstractNumId w:val="11"/>
  </w:num>
  <w:num w:numId="6">
    <w:abstractNumId w:val="10"/>
  </w:num>
  <w:num w:numId="7">
    <w:abstractNumId w:val="14"/>
  </w:num>
  <w:num w:numId="8">
    <w:abstractNumId w:val="4"/>
  </w:num>
  <w:num w:numId="9">
    <w:abstractNumId w:val="5"/>
  </w:num>
  <w:num w:numId="10">
    <w:abstractNumId w:val="0"/>
  </w:num>
  <w:num w:numId="11">
    <w:abstractNumId w:val="8"/>
  </w:num>
  <w:num w:numId="12">
    <w:abstractNumId w:val="6"/>
  </w:num>
  <w:num w:numId="13">
    <w:abstractNumId w:val="12"/>
  </w:num>
  <w:num w:numId="14">
    <w:abstractNumId w:val="16"/>
  </w:num>
  <w:num w:numId="15">
    <w:abstractNumId w:val="13"/>
  </w:num>
  <w:num w:numId="16">
    <w:abstractNumId w:val="1"/>
  </w:num>
  <w:num w:numId="17">
    <w:abstractNumId w:val="15"/>
  </w:num>
  <w:num w:numId="18">
    <w:abstractNumId w:val="2"/>
  </w:num>
  <w:num w:numId="1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DF"/>
    <w:rsid w:val="0000006D"/>
    <w:rsid w:val="000008E7"/>
    <w:rsid w:val="00000AF7"/>
    <w:rsid w:val="00000CEB"/>
    <w:rsid w:val="0000263E"/>
    <w:rsid w:val="00004806"/>
    <w:rsid w:val="00004C13"/>
    <w:rsid w:val="00005BF9"/>
    <w:rsid w:val="000060D1"/>
    <w:rsid w:val="00006A23"/>
    <w:rsid w:val="00006F31"/>
    <w:rsid w:val="00012206"/>
    <w:rsid w:val="00013366"/>
    <w:rsid w:val="000149B4"/>
    <w:rsid w:val="000149C7"/>
    <w:rsid w:val="00014B91"/>
    <w:rsid w:val="00015F94"/>
    <w:rsid w:val="0001656A"/>
    <w:rsid w:val="000173D2"/>
    <w:rsid w:val="0001797D"/>
    <w:rsid w:val="0002273F"/>
    <w:rsid w:val="00025BB4"/>
    <w:rsid w:val="0002769A"/>
    <w:rsid w:val="000277D8"/>
    <w:rsid w:val="00030F8A"/>
    <w:rsid w:val="00032203"/>
    <w:rsid w:val="00034ACE"/>
    <w:rsid w:val="000376E0"/>
    <w:rsid w:val="00037E34"/>
    <w:rsid w:val="00043ADE"/>
    <w:rsid w:val="0004428E"/>
    <w:rsid w:val="000448F4"/>
    <w:rsid w:val="00044C16"/>
    <w:rsid w:val="00045898"/>
    <w:rsid w:val="0004674A"/>
    <w:rsid w:val="000470BC"/>
    <w:rsid w:val="000504D5"/>
    <w:rsid w:val="00051A68"/>
    <w:rsid w:val="00054B2C"/>
    <w:rsid w:val="00055274"/>
    <w:rsid w:val="00055DD2"/>
    <w:rsid w:val="00056514"/>
    <w:rsid w:val="00056981"/>
    <w:rsid w:val="000606CD"/>
    <w:rsid w:val="0006140A"/>
    <w:rsid w:val="00061F5F"/>
    <w:rsid w:val="00062E4E"/>
    <w:rsid w:val="00064082"/>
    <w:rsid w:val="000641FE"/>
    <w:rsid w:val="000656C3"/>
    <w:rsid w:val="000660CB"/>
    <w:rsid w:val="0006644A"/>
    <w:rsid w:val="00066F49"/>
    <w:rsid w:val="000671D9"/>
    <w:rsid w:val="000672DB"/>
    <w:rsid w:val="00067E8D"/>
    <w:rsid w:val="0007127C"/>
    <w:rsid w:val="0007152B"/>
    <w:rsid w:val="00072536"/>
    <w:rsid w:val="00073DBD"/>
    <w:rsid w:val="00076EE3"/>
    <w:rsid w:val="00077734"/>
    <w:rsid w:val="0008264A"/>
    <w:rsid w:val="000828AE"/>
    <w:rsid w:val="00083191"/>
    <w:rsid w:val="00083B83"/>
    <w:rsid w:val="00084726"/>
    <w:rsid w:val="00086E76"/>
    <w:rsid w:val="000871B7"/>
    <w:rsid w:val="000875CB"/>
    <w:rsid w:val="000901A2"/>
    <w:rsid w:val="00090AF8"/>
    <w:rsid w:val="00090FB9"/>
    <w:rsid w:val="00091B8F"/>
    <w:rsid w:val="00092663"/>
    <w:rsid w:val="000935E0"/>
    <w:rsid w:val="0009495D"/>
    <w:rsid w:val="000A004A"/>
    <w:rsid w:val="000A0E56"/>
    <w:rsid w:val="000A29C7"/>
    <w:rsid w:val="000A596A"/>
    <w:rsid w:val="000A5B25"/>
    <w:rsid w:val="000A5CA6"/>
    <w:rsid w:val="000A7DBD"/>
    <w:rsid w:val="000B04EF"/>
    <w:rsid w:val="000B36E3"/>
    <w:rsid w:val="000B3ABA"/>
    <w:rsid w:val="000B5425"/>
    <w:rsid w:val="000B673E"/>
    <w:rsid w:val="000C141D"/>
    <w:rsid w:val="000C1F0B"/>
    <w:rsid w:val="000C249D"/>
    <w:rsid w:val="000C3256"/>
    <w:rsid w:val="000C5358"/>
    <w:rsid w:val="000C574D"/>
    <w:rsid w:val="000C64F3"/>
    <w:rsid w:val="000C657F"/>
    <w:rsid w:val="000C6F53"/>
    <w:rsid w:val="000E09F0"/>
    <w:rsid w:val="000E0DE7"/>
    <w:rsid w:val="000E1891"/>
    <w:rsid w:val="000E4D33"/>
    <w:rsid w:val="000E633A"/>
    <w:rsid w:val="000E68BC"/>
    <w:rsid w:val="000E6B00"/>
    <w:rsid w:val="000F0065"/>
    <w:rsid w:val="000F0078"/>
    <w:rsid w:val="000F40DF"/>
    <w:rsid w:val="000F4227"/>
    <w:rsid w:val="000F428C"/>
    <w:rsid w:val="000F48A4"/>
    <w:rsid w:val="000F4EEA"/>
    <w:rsid w:val="000F6916"/>
    <w:rsid w:val="000F6D6C"/>
    <w:rsid w:val="001001B3"/>
    <w:rsid w:val="00100DF1"/>
    <w:rsid w:val="00104FDB"/>
    <w:rsid w:val="00106778"/>
    <w:rsid w:val="00107EA8"/>
    <w:rsid w:val="00110433"/>
    <w:rsid w:val="001135EC"/>
    <w:rsid w:val="00113AB9"/>
    <w:rsid w:val="00113B25"/>
    <w:rsid w:val="00113C32"/>
    <w:rsid w:val="00120064"/>
    <w:rsid w:val="001223B4"/>
    <w:rsid w:val="001235C8"/>
    <w:rsid w:val="00124851"/>
    <w:rsid w:val="00124F60"/>
    <w:rsid w:val="001258F8"/>
    <w:rsid w:val="00126D61"/>
    <w:rsid w:val="00126DBE"/>
    <w:rsid w:val="001277BC"/>
    <w:rsid w:val="00127981"/>
    <w:rsid w:val="00127B46"/>
    <w:rsid w:val="00130823"/>
    <w:rsid w:val="00130C7B"/>
    <w:rsid w:val="00133101"/>
    <w:rsid w:val="00134722"/>
    <w:rsid w:val="001352B3"/>
    <w:rsid w:val="001362AC"/>
    <w:rsid w:val="00137570"/>
    <w:rsid w:val="00141F75"/>
    <w:rsid w:val="00143AB1"/>
    <w:rsid w:val="001460BE"/>
    <w:rsid w:val="001470EA"/>
    <w:rsid w:val="001475FE"/>
    <w:rsid w:val="001476E9"/>
    <w:rsid w:val="001500DC"/>
    <w:rsid w:val="0015584B"/>
    <w:rsid w:val="00157A2B"/>
    <w:rsid w:val="00161583"/>
    <w:rsid w:val="00164B5E"/>
    <w:rsid w:val="001658F8"/>
    <w:rsid w:val="00165C7D"/>
    <w:rsid w:val="001669E8"/>
    <w:rsid w:val="0016760E"/>
    <w:rsid w:val="00167D62"/>
    <w:rsid w:val="00171EC1"/>
    <w:rsid w:val="0017252A"/>
    <w:rsid w:val="00173099"/>
    <w:rsid w:val="001764D6"/>
    <w:rsid w:val="001764FD"/>
    <w:rsid w:val="0017653C"/>
    <w:rsid w:val="00176A85"/>
    <w:rsid w:val="0017749C"/>
    <w:rsid w:val="00177B66"/>
    <w:rsid w:val="00177E20"/>
    <w:rsid w:val="00180B72"/>
    <w:rsid w:val="001817AF"/>
    <w:rsid w:val="00181A7A"/>
    <w:rsid w:val="00182ADC"/>
    <w:rsid w:val="00183408"/>
    <w:rsid w:val="00184F8B"/>
    <w:rsid w:val="00186D8E"/>
    <w:rsid w:val="00187F53"/>
    <w:rsid w:val="00190A68"/>
    <w:rsid w:val="00190AB3"/>
    <w:rsid w:val="00191CA1"/>
    <w:rsid w:val="001969EF"/>
    <w:rsid w:val="001A2DAD"/>
    <w:rsid w:val="001A3BBC"/>
    <w:rsid w:val="001A4996"/>
    <w:rsid w:val="001A4C73"/>
    <w:rsid w:val="001A56DA"/>
    <w:rsid w:val="001A5CB8"/>
    <w:rsid w:val="001A5F46"/>
    <w:rsid w:val="001B0315"/>
    <w:rsid w:val="001B34CE"/>
    <w:rsid w:val="001B4342"/>
    <w:rsid w:val="001B48CF"/>
    <w:rsid w:val="001B4D96"/>
    <w:rsid w:val="001B62B3"/>
    <w:rsid w:val="001C0A6B"/>
    <w:rsid w:val="001C3832"/>
    <w:rsid w:val="001C3A4A"/>
    <w:rsid w:val="001C5464"/>
    <w:rsid w:val="001C6FEC"/>
    <w:rsid w:val="001C72C3"/>
    <w:rsid w:val="001D2AC4"/>
    <w:rsid w:val="001D2C93"/>
    <w:rsid w:val="001D3890"/>
    <w:rsid w:val="001D470C"/>
    <w:rsid w:val="001D47A7"/>
    <w:rsid w:val="001D7A24"/>
    <w:rsid w:val="001E1976"/>
    <w:rsid w:val="001E1B5B"/>
    <w:rsid w:val="001E1B5C"/>
    <w:rsid w:val="001E1C00"/>
    <w:rsid w:val="001E38AC"/>
    <w:rsid w:val="001E427B"/>
    <w:rsid w:val="001E4C6B"/>
    <w:rsid w:val="001E7772"/>
    <w:rsid w:val="001E7A27"/>
    <w:rsid w:val="001F0DCF"/>
    <w:rsid w:val="001F0DE3"/>
    <w:rsid w:val="001F0E5E"/>
    <w:rsid w:val="001F1312"/>
    <w:rsid w:val="001F24AA"/>
    <w:rsid w:val="001F3071"/>
    <w:rsid w:val="001F410A"/>
    <w:rsid w:val="001F42DC"/>
    <w:rsid w:val="001F5E7F"/>
    <w:rsid w:val="002011A0"/>
    <w:rsid w:val="00202DB3"/>
    <w:rsid w:val="0020416B"/>
    <w:rsid w:val="00204B39"/>
    <w:rsid w:val="002102B1"/>
    <w:rsid w:val="002111C0"/>
    <w:rsid w:val="002117E4"/>
    <w:rsid w:val="00213345"/>
    <w:rsid w:val="00213AC1"/>
    <w:rsid w:val="00214401"/>
    <w:rsid w:val="0021472C"/>
    <w:rsid w:val="002166B8"/>
    <w:rsid w:val="00216D44"/>
    <w:rsid w:val="002172A2"/>
    <w:rsid w:val="002172EB"/>
    <w:rsid w:val="00217768"/>
    <w:rsid w:val="00220241"/>
    <w:rsid w:val="00220AAA"/>
    <w:rsid w:val="00221E04"/>
    <w:rsid w:val="002228AB"/>
    <w:rsid w:val="00223306"/>
    <w:rsid w:val="002238EF"/>
    <w:rsid w:val="0022477E"/>
    <w:rsid w:val="00224947"/>
    <w:rsid w:val="00224C43"/>
    <w:rsid w:val="00225297"/>
    <w:rsid w:val="00225555"/>
    <w:rsid w:val="00227E4D"/>
    <w:rsid w:val="002324CC"/>
    <w:rsid w:val="0023292D"/>
    <w:rsid w:val="00232FC4"/>
    <w:rsid w:val="00233AF3"/>
    <w:rsid w:val="002362D4"/>
    <w:rsid w:val="002364DE"/>
    <w:rsid w:val="0023679C"/>
    <w:rsid w:val="00240854"/>
    <w:rsid w:val="00241183"/>
    <w:rsid w:val="0024581D"/>
    <w:rsid w:val="00245A1D"/>
    <w:rsid w:val="00250180"/>
    <w:rsid w:val="00251005"/>
    <w:rsid w:val="00255342"/>
    <w:rsid w:val="00256BA6"/>
    <w:rsid w:val="0025750C"/>
    <w:rsid w:val="00257EE3"/>
    <w:rsid w:val="00261796"/>
    <w:rsid w:val="00264D0B"/>
    <w:rsid w:val="00265688"/>
    <w:rsid w:val="00265E29"/>
    <w:rsid w:val="002669E3"/>
    <w:rsid w:val="002708CD"/>
    <w:rsid w:val="002712F2"/>
    <w:rsid w:val="002715B2"/>
    <w:rsid w:val="00271F38"/>
    <w:rsid w:val="00271FA4"/>
    <w:rsid w:val="002722AE"/>
    <w:rsid w:val="0027423A"/>
    <w:rsid w:val="002766BD"/>
    <w:rsid w:val="0027700B"/>
    <w:rsid w:val="002771D9"/>
    <w:rsid w:val="00280F08"/>
    <w:rsid w:val="00281E9F"/>
    <w:rsid w:val="00281F43"/>
    <w:rsid w:val="00282AA4"/>
    <w:rsid w:val="00283235"/>
    <w:rsid w:val="00284842"/>
    <w:rsid w:val="00285E91"/>
    <w:rsid w:val="00286F92"/>
    <w:rsid w:val="00287E0B"/>
    <w:rsid w:val="00287E95"/>
    <w:rsid w:val="00292BBD"/>
    <w:rsid w:val="00293340"/>
    <w:rsid w:val="002940C6"/>
    <w:rsid w:val="002943D2"/>
    <w:rsid w:val="002949C2"/>
    <w:rsid w:val="00294EEC"/>
    <w:rsid w:val="0029787E"/>
    <w:rsid w:val="00297E70"/>
    <w:rsid w:val="002A0FEE"/>
    <w:rsid w:val="002A1CB5"/>
    <w:rsid w:val="002A1F9F"/>
    <w:rsid w:val="002A22AF"/>
    <w:rsid w:val="002A230A"/>
    <w:rsid w:val="002A370D"/>
    <w:rsid w:val="002A3B10"/>
    <w:rsid w:val="002A421D"/>
    <w:rsid w:val="002A4C7D"/>
    <w:rsid w:val="002A5410"/>
    <w:rsid w:val="002A5F36"/>
    <w:rsid w:val="002A7107"/>
    <w:rsid w:val="002B0996"/>
    <w:rsid w:val="002B5A01"/>
    <w:rsid w:val="002B611A"/>
    <w:rsid w:val="002B7760"/>
    <w:rsid w:val="002C04D7"/>
    <w:rsid w:val="002C0FFD"/>
    <w:rsid w:val="002C1194"/>
    <w:rsid w:val="002C1EDB"/>
    <w:rsid w:val="002C24CF"/>
    <w:rsid w:val="002C3300"/>
    <w:rsid w:val="002C3BCE"/>
    <w:rsid w:val="002C51CA"/>
    <w:rsid w:val="002C5A30"/>
    <w:rsid w:val="002C63A2"/>
    <w:rsid w:val="002C71FC"/>
    <w:rsid w:val="002D06DB"/>
    <w:rsid w:val="002D1745"/>
    <w:rsid w:val="002D276F"/>
    <w:rsid w:val="002D324C"/>
    <w:rsid w:val="002D3C55"/>
    <w:rsid w:val="002D3F8C"/>
    <w:rsid w:val="002D422C"/>
    <w:rsid w:val="002D58D2"/>
    <w:rsid w:val="002D66B8"/>
    <w:rsid w:val="002E01DD"/>
    <w:rsid w:val="002E3ADB"/>
    <w:rsid w:val="002E4514"/>
    <w:rsid w:val="002E55A1"/>
    <w:rsid w:val="002E55B3"/>
    <w:rsid w:val="002E716E"/>
    <w:rsid w:val="002F2BE6"/>
    <w:rsid w:val="002F3DE6"/>
    <w:rsid w:val="002F4297"/>
    <w:rsid w:val="002F4841"/>
    <w:rsid w:val="002F62D7"/>
    <w:rsid w:val="00300702"/>
    <w:rsid w:val="00301648"/>
    <w:rsid w:val="00302ED5"/>
    <w:rsid w:val="003034F8"/>
    <w:rsid w:val="003037FB"/>
    <w:rsid w:val="00305D07"/>
    <w:rsid w:val="00305E3E"/>
    <w:rsid w:val="00306AF0"/>
    <w:rsid w:val="003075D1"/>
    <w:rsid w:val="00311307"/>
    <w:rsid w:val="003113DF"/>
    <w:rsid w:val="00313A98"/>
    <w:rsid w:val="00313A9C"/>
    <w:rsid w:val="003148D0"/>
    <w:rsid w:val="0031593B"/>
    <w:rsid w:val="00315A05"/>
    <w:rsid w:val="00317038"/>
    <w:rsid w:val="0032193A"/>
    <w:rsid w:val="00321E9D"/>
    <w:rsid w:val="00324447"/>
    <w:rsid w:val="00325098"/>
    <w:rsid w:val="00326F88"/>
    <w:rsid w:val="00327F7F"/>
    <w:rsid w:val="00331599"/>
    <w:rsid w:val="0033255D"/>
    <w:rsid w:val="00333B79"/>
    <w:rsid w:val="0033421B"/>
    <w:rsid w:val="00334FFD"/>
    <w:rsid w:val="00335A2A"/>
    <w:rsid w:val="00336711"/>
    <w:rsid w:val="0033692B"/>
    <w:rsid w:val="00336F6C"/>
    <w:rsid w:val="0033730D"/>
    <w:rsid w:val="003376EB"/>
    <w:rsid w:val="003406D5"/>
    <w:rsid w:val="0034375A"/>
    <w:rsid w:val="0034388A"/>
    <w:rsid w:val="003511FA"/>
    <w:rsid w:val="00351B4A"/>
    <w:rsid w:val="003522C0"/>
    <w:rsid w:val="00354240"/>
    <w:rsid w:val="003556FB"/>
    <w:rsid w:val="00355758"/>
    <w:rsid w:val="00355CC9"/>
    <w:rsid w:val="00357678"/>
    <w:rsid w:val="00357B13"/>
    <w:rsid w:val="00357F0A"/>
    <w:rsid w:val="00364E46"/>
    <w:rsid w:val="003650F0"/>
    <w:rsid w:val="00365B4B"/>
    <w:rsid w:val="003662B1"/>
    <w:rsid w:val="00367073"/>
    <w:rsid w:val="00370A53"/>
    <w:rsid w:val="00370ED3"/>
    <w:rsid w:val="003719FB"/>
    <w:rsid w:val="00372452"/>
    <w:rsid w:val="003739F1"/>
    <w:rsid w:val="00374CD6"/>
    <w:rsid w:val="00375D79"/>
    <w:rsid w:val="00376AEC"/>
    <w:rsid w:val="00376F56"/>
    <w:rsid w:val="00377661"/>
    <w:rsid w:val="00377B9B"/>
    <w:rsid w:val="00377C84"/>
    <w:rsid w:val="00383059"/>
    <w:rsid w:val="0038349D"/>
    <w:rsid w:val="0038364E"/>
    <w:rsid w:val="0038523C"/>
    <w:rsid w:val="00390768"/>
    <w:rsid w:val="00392671"/>
    <w:rsid w:val="003948E8"/>
    <w:rsid w:val="003965E5"/>
    <w:rsid w:val="003A1059"/>
    <w:rsid w:val="003A1586"/>
    <w:rsid w:val="003A1A1D"/>
    <w:rsid w:val="003A1B4D"/>
    <w:rsid w:val="003A1C8D"/>
    <w:rsid w:val="003A22CC"/>
    <w:rsid w:val="003A27D2"/>
    <w:rsid w:val="003A526B"/>
    <w:rsid w:val="003A74C9"/>
    <w:rsid w:val="003B259B"/>
    <w:rsid w:val="003B278D"/>
    <w:rsid w:val="003B2D60"/>
    <w:rsid w:val="003B3F84"/>
    <w:rsid w:val="003B475F"/>
    <w:rsid w:val="003B5492"/>
    <w:rsid w:val="003B693F"/>
    <w:rsid w:val="003B76EA"/>
    <w:rsid w:val="003C081F"/>
    <w:rsid w:val="003C2488"/>
    <w:rsid w:val="003C2C3C"/>
    <w:rsid w:val="003C35BD"/>
    <w:rsid w:val="003C5042"/>
    <w:rsid w:val="003C6010"/>
    <w:rsid w:val="003C71F6"/>
    <w:rsid w:val="003C7597"/>
    <w:rsid w:val="003C7F71"/>
    <w:rsid w:val="003D1172"/>
    <w:rsid w:val="003D1250"/>
    <w:rsid w:val="003D1EC5"/>
    <w:rsid w:val="003D4166"/>
    <w:rsid w:val="003D4B4D"/>
    <w:rsid w:val="003D4E04"/>
    <w:rsid w:val="003D7869"/>
    <w:rsid w:val="003E08E0"/>
    <w:rsid w:val="003E0B4C"/>
    <w:rsid w:val="003E0CAF"/>
    <w:rsid w:val="003E0D70"/>
    <w:rsid w:val="003E1626"/>
    <w:rsid w:val="003E1653"/>
    <w:rsid w:val="003E17FB"/>
    <w:rsid w:val="003E1F6F"/>
    <w:rsid w:val="003E4223"/>
    <w:rsid w:val="003E4CC9"/>
    <w:rsid w:val="003E542D"/>
    <w:rsid w:val="003E60E1"/>
    <w:rsid w:val="003E6430"/>
    <w:rsid w:val="003F010B"/>
    <w:rsid w:val="003F1982"/>
    <w:rsid w:val="003F2B08"/>
    <w:rsid w:val="003F39AB"/>
    <w:rsid w:val="003F3BF1"/>
    <w:rsid w:val="003F764B"/>
    <w:rsid w:val="00401213"/>
    <w:rsid w:val="00405675"/>
    <w:rsid w:val="0040692A"/>
    <w:rsid w:val="0040735A"/>
    <w:rsid w:val="00410594"/>
    <w:rsid w:val="0041082B"/>
    <w:rsid w:val="004108F2"/>
    <w:rsid w:val="004121A1"/>
    <w:rsid w:val="00413314"/>
    <w:rsid w:val="0041471F"/>
    <w:rsid w:val="00415501"/>
    <w:rsid w:val="00415EA8"/>
    <w:rsid w:val="00416F29"/>
    <w:rsid w:val="00416FD7"/>
    <w:rsid w:val="004238BC"/>
    <w:rsid w:val="00424B89"/>
    <w:rsid w:val="00427156"/>
    <w:rsid w:val="0042774E"/>
    <w:rsid w:val="00431321"/>
    <w:rsid w:val="004319FF"/>
    <w:rsid w:val="00432C8E"/>
    <w:rsid w:val="00434C14"/>
    <w:rsid w:val="0043528C"/>
    <w:rsid w:val="00435DEB"/>
    <w:rsid w:val="004371AA"/>
    <w:rsid w:val="00441049"/>
    <w:rsid w:val="0044325F"/>
    <w:rsid w:val="0044680A"/>
    <w:rsid w:val="00451013"/>
    <w:rsid w:val="00451090"/>
    <w:rsid w:val="004520D1"/>
    <w:rsid w:val="004526D4"/>
    <w:rsid w:val="00452958"/>
    <w:rsid w:val="004533A7"/>
    <w:rsid w:val="004538C4"/>
    <w:rsid w:val="00453C6A"/>
    <w:rsid w:val="004569A2"/>
    <w:rsid w:val="00456FF9"/>
    <w:rsid w:val="004575E9"/>
    <w:rsid w:val="00460066"/>
    <w:rsid w:val="00460115"/>
    <w:rsid w:val="00460C18"/>
    <w:rsid w:val="00462B60"/>
    <w:rsid w:val="00462CE1"/>
    <w:rsid w:val="004641B3"/>
    <w:rsid w:val="00464F7B"/>
    <w:rsid w:val="00465810"/>
    <w:rsid w:val="00470767"/>
    <w:rsid w:val="00471710"/>
    <w:rsid w:val="004718C2"/>
    <w:rsid w:val="00471B22"/>
    <w:rsid w:val="00474E13"/>
    <w:rsid w:val="00475BD9"/>
    <w:rsid w:val="00475E74"/>
    <w:rsid w:val="00475FF6"/>
    <w:rsid w:val="004767E5"/>
    <w:rsid w:val="00477861"/>
    <w:rsid w:val="00481541"/>
    <w:rsid w:val="00481A1B"/>
    <w:rsid w:val="00482384"/>
    <w:rsid w:val="00482EA9"/>
    <w:rsid w:val="00483ABF"/>
    <w:rsid w:val="00485C14"/>
    <w:rsid w:val="004901D9"/>
    <w:rsid w:val="004907E5"/>
    <w:rsid w:val="0049298F"/>
    <w:rsid w:val="00492D16"/>
    <w:rsid w:val="00493AD1"/>
    <w:rsid w:val="00493B0C"/>
    <w:rsid w:val="0049740B"/>
    <w:rsid w:val="004A2526"/>
    <w:rsid w:val="004A45FA"/>
    <w:rsid w:val="004A4DAA"/>
    <w:rsid w:val="004A5C02"/>
    <w:rsid w:val="004A5D95"/>
    <w:rsid w:val="004A6CE0"/>
    <w:rsid w:val="004B09FF"/>
    <w:rsid w:val="004B0EE7"/>
    <w:rsid w:val="004B1107"/>
    <w:rsid w:val="004B250B"/>
    <w:rsid w:val="004B34E8"/>
    <w:rsid w:val="004B48C5"/>
    <w:rsid w:val="004B4DA1"/>
    <w:rsid w:val="004B7556"/>
    <w:rsid w:val="004C05B9"/>
    <w:rsid w:val="004C1600"/>
    <w:rsid w:val="004C19C1"/>
    <w:rsid w:val="004C1F40"/>
    <w:rsid w:val="004C3136"/>
    <w:rsid w:val="004C4B43"/>
    <w:rsid w:val="004C5CDA"/>
    <w:rsid w:val="004C6C7C"/>
    <w:rsid w:val="004C772E"/>
    <w:rsid w:val="004D00C0"/>
    <w:rsid w:val="004D5A07"/>
    <w:rsid w:val="004D5D6C"/>
    <w:rsid w:val="004E44B0"/>
    <w:rsid w:val="004E51E2"/>
    <w:rsid w:val="004E547B"/>
    <w:rsid w:val="004E5517"/>
    <w:rsid w:val="004E6195"/>
    <w:rsid w:val="004E679B"/>
    <w:rsid w:val="004E6E07"/>
    <w:rsid w:val="004E6F27"/>
    <w:rsid w:val="004F19AB"/>
    <w:rsid w:val="004F1E75"/>
    <w:rsid w:val="004F1F72"/>
    <w:rsid w:val="004F2EC0"/>
    <w:rsid w:val="004F3696"/>
    <w:rsid w:val="004F3CFE"/>
    <w:rsid w:val="004F5EB5"/>
    <w:rsid w:val="004F65C7"/>
    <w:rsid w:val="004F6856"/>
    <w:rsid w:val="004F7E52"/>
    <w:rsid w:val="005015BC"/>
    <w:rsid w:val="005017CE"/>
    <w:rsid w:val="005019D2"/>
    <w:rsid w:val="00501ED1"/>
    <w:rsid w:val="005020B9"/>
    <w:rsid w:val="00502AE1"/>
    <w:rsid w:val="00502E47"/>
    <w:rsid w:val="00503A2C"/>
    <w:rsid w:val="005046D2"/>
    <w:rsid w:val="00504BE0"/>
    <w:rsid w:val="005052E8"/>
    <w:rsid w:val="00510038"/>
    <w:rsid w:val="0051121E"/>
    <w:rsid w:val="00512255"/>
    <w:rsid w:val="005132E7"/>
    <w:rsid w:val="00515AFB"/>
    <w:rsid w:val="00515F8B"/>
    <w:rsid w:val="00516168"/>
    <w:rsid w:val="005164ED"/>
    <w:rsid w:val="005179B5"/>
    <w:rsid w:val="005203C6"/>
    <w:rsid w:val="00520F1C"/>
    <w:rsid w:val="00521AB9"/>
    <w:rsid w:val="00522262"/>
    <w:rsid w:val="00522536"/>
    <w:rsid w:val="00523532"/>
    <w:rsid w:val="00523C2E"/>
    <w:rsid w:val="00523EF5"/>
    <w:rsid w:val="005267FB"/>
    <w:rsid w:val="00533240"/>
    <w:rsid w:val="0053547F"/>
    <w:rsid w:val="0053661A"/>
    <w:rsid w:val="0053719E"/>
    <w:rsid w:val="0054099B"/>
    <w:rsid w:val="00542124"/>
    <w:rsid w:val="00542706"/>
    <w:rsid w:val="00542932"/>
    <w:rsid w:val="0054347A"/>
    <w:rsid w:val="00543766"/>
    <w:rsid w:val="00547E83"/>
    <w:rsid w:val="00550FAB"/>
    <w:rsid w:val="00550FD0"/>
    <w:rsid w:val="005519D0"/>
    <w:rsid w:val="00551C44"/>
    <w:rsid w:val="00552A09"/>
    <w:rsid w:val="00552CB4"/>
    <w:rsid w:val="0055697D"/>
    <w:rsid w:val="00557143"/>
    <w:rsid w:val="00557722"/>
    <w:rsid w:val="00557AFF"/>
    <w:rsid w:val="00560832"/>
    <w:rsid w:val="00561121"/>
    <w:rsid w:val="0056382B"/>
    <w:rsid w:val="00565011"/>
    <w:rsid w:val="005676B0"/>
    <w:rsid w:val="005705E5"/>
    <w:rsid w:val="00570906"/>
    <w:rsid w:val="005710D7"/>
    <w:rsid w:val="0057166D"/>
    <w:rsid w:val="0057230D"/>
    <w:rsid w:val="00573086"/>
    <w:rsid w:val="00574901"/>
    <w:rsid w:val="00574CA0"/>
    <w:rsid w:val="00574D4E"/>
    <w:rsid w:val="00575F7B"/>
    <w:rsid w:val="00576251"/>
    <w:rsid w:val="0057641F"/>
    <w:rsid w:val="00577F62"/>
    <w:rsid w:val="00580231"/>
    <w:rsid w:val="005804AA"/>
    <w:rsid w:val="005820D2"/>
    <w:rsid w:val="00582148"/>
    <w:rsid w:val="005829FE"/>
    <w:rsid w:val="005834A6"/>
    <w:rsid w:val="00583623"/>
    <w:rsid w:val="0058511C"/>
    <w:rsid w:val="005859D9"/>
    <w:rsid w:val="0058626E"/>
    <w:rsid w:val="0058776D"/>
    <w:rsid w:val="00587F37"/>
    <w:rsid w:val="00587F3C"/>
    <w:rsid w:val="005903FA"/>
    <w:rsid w:val="00592578"/>
    <w:rsid w:val="00592A86"/>
    <w:rsid w:val="00592AE0"/>
    <w:rsid w:val="005946BC"/>
    <w:rsid w:val="00594FF5"/>
    <w:rsid w:val="00595678"/>
    <w:rsid w:val="005958FA"/>
    <w:rsid w:val="00595EB8"/>
    <w:rsid w:val="005965F6"/>
    <w:rsid w:val="00596CA3"/>
    <w:rsid w:val="00596F93"/>
    <w:rsid w:val="0059778A"/>
    <w:rsid w:val="005A0B48"/>
    <w:rsid w:val="005A10B4"/>
    <w:rsid w:val="005A170F"/>
    <w:rsid w:val="005A299C"/>
    <w:rsid w:val="005A378E"/>
    <w:rsid w:val="005A4BD6"/>
    <w:rsid w:val="005A5389"/>
    <w:rsid w:val="005A5427"/>
    <w:rsid w:val="005A6608"/>
    <w:rsid w:val="005A73C9"/>
    <w:rsid w:val="005B014C"/>
    <w:rsid w:val="005B0549"/>
    <w:rsid w:val="005B39DD"/>
    <w:rsid w:val="005B7A7B"/>
    <w:rsid w:val="005C1912"/>
    <w:rsid w:val="005C47D8"/>
    <w:rsid w:val="005C6BBF"/>
    <w:rsid w:val="005C6F8C"/>
    <w:rsid w:val="005D04C6"/>
    <w:rsid w:val="005D0E38"/>
    <w:rsid w:val="005D1287"/>
    <w:rsid w:val="005D17FB"/>
    <w:rsid w:val="005D3A8B"/>
    <w:rsid w:val="005D48D0"/>
    <w:rsid w:val="005D55B5"/>
    <w:rsid w:val="005D56B0"/>
    <w:rsid w:val="005D704E"/>
    <w:rsid w:val="005D7600"/>
    <w:rsid w:val="005D7A68"/>
    <w:rsid w:val="005E0764"/>
    <w:rsid w:val="005E22D9"/>
    <w:rsid w:val="005E3399"/>
    <w:rsid w:val="005E355D"/>
    <w:rsid w:val="005E3AE5"/>
    <w:rsid w:val="005E549C"/>
    <w:rsid w:val="005E66A4"/>
    <w:rsid w:val="005E6D25"/>
    <w:rsid w:val="005E71FF"/>
    <w:rsid w:val="005F2DF1"/>
    <w:rsid w:val="005F63F6"/>
    <w:rsid w:val="005F79D5"/>
    <w:rsid w:val="005F7EC6"/>
    <w:rsid w:val="00600387"/>
    <w:rsid w:val="00603E25"/>
    <w:rsid w:val="00605370"/>
    <w:rsid w:val="00607263"/>
    <w:rsid w:val="006077EB"/>
    <w:rsid w:val="00607C4D"/>
    <w:rsid w:val="00610F73"/>
    <w:rsid w:val="0061216A"/>
    <w:rsid w:val="00613767"/>
    <w:rsid w:val="00613F46"/>
    <w:rsid w:val="00613FF1"/>
    <w:rsid w:val="006145CD"/>
    <w:rsid w:val="00614946"/>
    <w:rsid w:val="00615D8E"/>
    <w:rsid w:val="00617480"/>
    <w:rsid w:val="0062087B"/>
    <w:rsid w:val="006220E4"/>
    <w:rsid w:val="00622CE0"/>
    <w:rsid w:val="00624227"/>
    <w:rsid w:val="0062610A"/>
    <w:rsid w:val="00627AC7"/>
    <w:rsid w:val="0063015B"/>
    <w:rsid w:val="006308CC"/>
    <w:rsid w:val="00630B9B"/>
    <w:rsid w:val="0063314F"/>
    <w:rsid w:val="00634A81"/>
    <w:rsid w:val="00635203"/>
    <w:rsid w:val="0063750A"/>
    <w:rsid w:val="006378EB"/>
    <w:rsid w:val="006408F3"/>
    <w:rsid w:val="00640DDB"/>
    <w:rsid w:val="00641DC8"/>
    <w:rsid w:val="00642502"/>
    <w:rsid w:val="00642FA7"/>
    <w:rsid w:val="00643CBE"/>
    <w:rsid w:val="00645BC8"/>
    <w:rsid w:val="00650D78"/>
    <w:rsid w:val="00651D47"/>
    <w:rsid w:val="00651F47"/>
    <w:rsid w:val="00654742"/>
    <w:rsid w:val="0065647B"/>
    <w:rsid w:val="0065686B"/>
    <w:rsid w:val="006569DD"/>
    <w:rsid w:val="00657C1D"/>
    <w:rsid w:val="0066067E"/>
    <w:rsid w:val="006606ED"/>
    <w:rsid w:val="00660850"/>
    <w:rsid w:val="00660D95"/>
    <w:rsid w:val="006662C7"/>
    <w:rsid w:val="00667C2B"/>
    <w:rsid w:val="00667D22"/>
    <w:rsid w:val="00671AF8"/>
    <w:rsid w:val="00672638"/>
    <w:rsid w:val="00672F5F"/>
    <w:rsid w:val="00673CAD"/>
    <w:rsid w:val="0067529E"/>
    <w:rsid w:val="006838FA"/>
    <w:rsid w:val="0068599C"/>
    <w:rsid w:val="006866BD"/>
    <w:rsid w:val="0068687A"/>
    <w:rsid w:val="0068730A"/>
    <w:rsid w:val="00687CF7"/>
    <w:rsid w:val="006926EA"/>
    <w:rsid w:val="00694E6E"/>
    <w:rsid w:val="0069535D"/>
    <w:rsid w:val="00697028"/>
    <w:rsid w:val="006A1C5F"/>
    <w:rsid w:val="006A6125"/>
    <w:rsid w:val="006A7EC4"/>
    <w:rsid w:val="006B09FD"/>
    <w:rsid w:val="006B1015"/>
    <w:rsid w:val="006B22FC"/>
    <w:rsid w:val="006B3445"/>
    <w:rsid w:val="006B4059"/>
    <w:rsid w:val="006B44E2"/>
    <w:rsid w:val="006B56DD"/>
    <w:rsid w:val="006B63CF"/>
    <w:rsid w:val="006B77C6"/>
    <w:rsid w:val="006C10CB"/>
    <w:rsid w:val="006C1659"/>
    <w:rsid w:val="006C3149"/>
    <w:rsid w:val="006C4C8C"/>
    <w:rsid w:val="006C5C93"/>
    <w:rsid w:val="006C649E"/>
    <w:rsid w:val="006C6A26"/>
    <w:rsid w:val="006D06CD"/>
    <w:rsid w:val="006D1B7D"/>
    <w:rsid w:val="006D1E79"/>
    <w:rsid w:val="006D25EF"/>
    <w:rsid w:val="006D2E19"/>
    <w:rsid w:val="006D2F44"/>
    <w:rsid w:val="006D4298"/>
    <w:rsid w:val="006D65CD"/>
    <w:rsid w:val="006D6CC3"/>
    <w:rsid w:val="006E0D0B"/>
    <w:rsid w:val="006E1609"/>
    <w:rsid w:val="006E2490"/>
    <w:rsid w:val="006E5D27"/>
    <w:rsid w:val="006E6E18"/>
    <w:rsid w:val="006E772E"/>
    <w:rsid w:val="006F0C5D"/>
    <w:rsid w:val="006F12F2"/>
    <w:rsid w:val="006F289F"/>
    <w:rsid w:val="006F4363"/>
    <w:rsid w:val="006F5003"/>
    <w:rsid w:val="006F5670"/>
    <w:rsid w:val="006F6276"/>
    <w:rsid w:val="006F7F92"/>
    <w:rsid w:val="00701AA5"/>
    <w:rsid w:val="00703834"/>
    <w:rsid w:val="00704D6E"/>
    <w:rsid w:val="007053CC"/>
    <w:rsid w:val="00706CFF"/>
    <w:rsid w:val="007074D7"/>
    <w:rsid w:val="00707BB4"/>
    <w:rsid w:val="00710E36"/>
    <w:rsid w:val="00712C0A"/>
    <w:rsid w:val="00712D40"/>
    <w:rsid w:val="00716985"/>
    <w:rsid w:val="00720A07"/>
    <w:rsid w:val="007221C5"/>
    <w:rsid w:val="007238EC"/>
    <w:rsid w:val="00724CB3"/>
    <w:rsid w:val="007250A8"/>
    <w:rsid w:val="00725C62"/>
    <w:rsid w:val="00726340"/>
    <w:rsid w:val="00726692"/>
    <w:rsid w:val="0073082C"/>
    <w:rsid w:val="00730B26"/>
    <w:rsid w:val="00730D3A"/>
    <w:rsid w:val="0073135B"/>
    <w:rsid w:val="00734E59"/>
    <w:rsid w:val="0073504B"/>
    <w:rsid w:val="00740863"/>
    <w:rsid w:val="007413D9"/>
    <w:rsid w:val="00741535"/>
    <w:rsid w:val="007426F3"/>
    <w:rsid w:val="00742824"/>
    <w:rsid w:val="00742EE5"/>
    <w:rsid w:val="00744554"/>
    <w:rsid w:val="007472C4"/>
    <w:rsid w:val="00747B66"/>
    <w:rsid w:val="00750FCF"/>
    <w:rsid w:val="00753CDF"/>
    <w:rsid w:val="0075440D"/>
    <w:rsid w:val="007544A9"/>
    <w:rsid w:val="0075480A"/>
    <w:rsid w:val="00755C67"/>
    <w:rsid w:val="007603EC"/>
    <w:rsid w:val="00762E88"/>
    <w:rsid w:val="007646E4"/>
    <w:rsid w:val="00765269"/>
    <w:rsid w:val="007673D1"/>
    <w:rsid w:val="0077182F"/>
    <w:rsid w:val="00771EBA"/>
    <w:rsid w:val="0077282A"/>
    <w:rsid w:val="00772F9D"/>
    <w:rsid w:val="00773281"/>
    <w:rsid w:val="007775E5"/>
    <w:rsid w:val="0078115C"/>
    <w:rsid w:val="007827F8"/>
    <w:rsid w:val="00782A56"/>
    <w:rsid w:val="00782D01"/>
    <w:rsid w:val="00782E69"/>
    <w:rsid w:val="007831A8"/>
    <w:rsid w:val="00783619"/>
    <w:rsid w:val="00784BA0"/>
    <w:rsid w:val="0078501A"/>
    <w:rsid w:val="007877FB"/>
    <w:rsid w:val="00790AFC"/>
    <w:rsid w:val="00792D20"/>
    <w:rsid w:val="00792F6C"/>
    <w:rsid w:val="00794665"/>
    <w:rsid w:val="007961A5"/>
    <w:rsid w:val="00796450"/>
    <w:rsid w:val="007964F4"/>
    <w:rsid w:val="007A05CB"/>
    <w:rsid w:val="007A0803"/>
    <w:rsid w:val="007A103E"/>
    <w:rsid w:val="007A1224"/>
    <w:rsid w:val="007A208B"/>
    <w:rsid w:val="007A2B46"/>
    <w:rsid w:val="007A337C"/>
    <w:rsid w:val="007A3D2E"/>
    <w:rsid w:val="007A4682"/>
    <w:rsid w:val="007A56E5"/>
    <w:rsid w:val="007A6110"/>
    <w:rsid w:val="007B22C7"/>
    <w:rsid w:val="007B25C8"/>
    <w:rsid w:val="007B38D3"/>
    <w:rsid w:val="007B424E"/>
    <w:rsid w:val="007B6A3F"/>
    <w:rsid w:val="007B6F2A"/>
    <w:rsid w:val="007B72AB"/>
    <w:rsid w:val="007B7441"/>
    <w:rsid w:val="007B7E61"/>
    <w:rsid w:val="007C0143"/>
    <w:rsid w:val="007C07F1"/>
    <w:rsid w:val="007C1FE7"/>
    <w:rsid w:val="007C4785"/>
    <w:rsid w:val="007C64F1"/>
    <w:rsid w:val="007C798D"/>
    <w:rsid w:val="007D077E"/>
    <w:rsid w:val="007D0862"/>
    <w:rsid w:val="007D0E8D"/>
    <w:rsid w:val="007D2F48"/>
    <w:rsid w:val="007D38D0"/>
    <w:rsid w:val="007D3BFE"/>
    <w:rsid w:val="007D54E3"/>
    <w:rsid w:val="007D6F1A"/>
    <w:rsid w:val="007D721A"/>
    <w:rsid w:val="007D7B50"/>
    <w:rsid w:val="007E248F"/>
    <w:rsid w:val="007E4D31"/>
    <w:rsid w:val="007E4E6E"/>
    <w:rsid w:val="007E5AB4"/>
    <w:rsid w:val="007E5BAC"/>
    <w:rsid w:val="007E6EDE"/>
    <w:rsid w:val="007E71CC"/>
    <w:rsid w:val="007E77D7"/>
    <w:rsid w:val="007E782B"/>
    <w:rsid w:val="007E7E16"/>
    <w:rsid w:val="007F12B1"/>
    <w:rsid w:val="007F5A6A"/>
    <w:rsid w:val="007F7AC0"/>
    <w:rsid w:val="007F7B3D"/>
    <w:rsid w:val="007F7C00"/>
    <w:rsid w:val="00801440"/>
    <w:rsid w:val="0080469C"/>
    <w:rsid w:val="00804E83"/>
    <w:rsid w:val="00805CDD"/>
    <w:rsid w:val="0080678F"/>
    <w:rsid w:val="00806CC9"/>
    <w:rsid w:val="00807A92"/>
    <w:rsid w:val="008113D7"/>
    <w:rsid w:val="00811571"/>
    <w:rsid w:val="0081181F"/>
    <w:rsid w:val="00811B2A"/>
    <w:rsid w:val="008126D7"/>
    <w:rsid w:val="00812F8A"/>
    <w:rsid w:val="00815BDB"/>
    <w:rsid w:val="00816D54"/>
    <w:rsid w:val="00820412"/>
    <w:rsid w:val="00821CF2"/>
    <w:rsid w:val="0082360A"/>
    <w:rsid w:val="008258CB"/>
    <w:rsid w:val="00826BF3"/>
    <w:rsid w:val="0082755B"/>
    <w:rsid w:val="00832D2C"/>
    <w:rsid w:val="00833098"/>
    <w:rsid w:val="00836530"/>
    <w:rsid w:val="008447D6"/>
    <w:rsid w:val="008449A5"/>
    <w:rsid w:val="00844C68"/>
    <w:rsid w:val="00844D5B"/>
    <w:rsid w:val="0084516A"/>
    <w:rsid w:val="00845831"/>
    <w:rsid w:val="00845C71"/>
    <w:rsid w:val="00846447"/>
    <w:rsid w:val="0084744C"/>
    <w:rsid w:val="008530A2"/>
    <w:rsid w:val="00853B2F"/>
    <w:rsid w:val="00855479"/>
    <w:rsid w:val="0085644A"/>
    <w:rsid w:val="008568CF"/>
    <w:rsid w:val="008576E1"/>
    <w:rsid w:val="00860DC9"/>
    <w:rsid w:val="00863444"/>
    <w:rsid w:val="00864134"/>
    <w:rsid w:val="00866755"/>
    <w:rsid w:val="00870ABB"/>
    <w:rsid w:val="008721DA"/>
    <w:rsid w:val="00875A8C"/>
    <w:rsid w:val="00875F79"/>
    <w:rsid w:val="008774E4"/>
    <w:rsid w:val="00880686"/>
    <w:rsid w:val="00881FCA"/>
    <w:rsid w:val="00883F38"/>
    <w:rsid w:val="00884125"/>
    <w:rsid w:val="008846D2"/>
    <w:rsid w:val="00885252"/>
    <w:rsid w:val="008858EA"/>
    <w:rsid w:val="00886537"/>
    <w:rsid w:val="008867DB"/>
    <w:rsid w:val="00890314"/>
    <w:rsid w:val="00894567"/>
    <w:rsid w:val="008952E6"/>
    <w:rsid w:val="008953DE"/>
    <w:rsid w:val="00895949"/>
    <w:rsid w:val="00896192"/>
    <w:rsid w:val="0089631A"/>
    <w:rsid w:val="00896959"/>
    <w:rsid w:val="008A02A8"/>
    <w:rsid w:val="008A234D"/>
    <w:rsid w:val="008A544E"/>
    <w:rsid w:val="008A57C1"/>
    <w:rsid w:val="008A5CF8"/>
    <w:rsid w:val="008A72B1"/>
    <w:rsid w:val="008B0ABB"/>
    <w:rsid w:val="008B1AC3"/>
    <w:rsid w:val="008B269F"/>
    <w:rsid w:val="008B2F51"/>
    <w:rsid w:val="008B3975"/>
    <w:rsid w:val="008B3EE1"/>
    <w:rsid w:val="008B45BC"/>
    <w:rsid w:val="008B50A6"/>
    <w:rsid w:val="008B5494"/>
    <w:rsid w:val="008B5628"/>
    <w:rsid w:val="008B5699"/>
    <w:rsid w:val="008B5DDB"/>
    <w:rsid w:val="008B61C8"/>
    <w:rsid w:val="008B70F4"/>
    <w:rsid w:val="008B79FE"/>
    <w:rsid w:val="008B7D9F"/>
    <w:rsid w:val="008C0D54"/>
    <w:rsid w:val="008C1C69"/>
    <w:rsid w:val="008C1EAD"/>
    <w:rsid w:val="008C2619"/>
    <w:rsid w:val="008C325D"/>
    <w:rsid w:val="008C45B3"/>
    <w:rsid w:val="008C75A9"/>
    <w:rsid w:val="008D158C"/>
    <w:rsid w:val="008D2627"/>
    <w:rsid w:val="008D3477"/>
    <w:rsid w:val="008D353B"/>
    <w:rsid w:val="008D6BB9"/>
    <w:rsid w:val="008E09A9"/>
    <w:rsid w:val="008E09DD"/>
    <w:rsid w:val="008E0CF1"/>
    <w:rsid w:val="008E0E65"/>
    <w:rsid w:val="008E3AF1"/>
    <w:rsid w:val="008E542F"/>
    <w:rsid w:val="008E56BB"/>
    <w:rsid w:val="008E5B1B"/>
    <w:rsid w:val="008E715F"/>
    <w:rsid w:val="008F0974"/>
    <w:rsid w:val="008F2042"/>
    <w:rsid w:val="008F2AB0"/>
    <w:rsid w:val="008F38D2"/>
    <w:rsid w:val="008F429B"/>
    <w:rsid w:val="008F5475"/>
    <w:rsid w:val="008F7662"/>
    <w:rsid w:val="0090197D"/>
    <w:rsid w:val="00901CB6"/>
    <w:rsid w:val="00902E16"/>
    <w:rsid w:val="0090319A"/>
    <w:rsid w:val="00903D6E"/>
    <w:rsid w:val="009050EE"/>
    <w:rsid w:val="009059ED"/>
    <w:rsid w:val="00905B8E"/>
    <w:rsid w:val="009066BD"/>
    <w:rsid w:val="00907DE3"/>
    <w:rsid w:val="0091031A"/>
    <w:rsid w:val="0091060F"/>
    <w:rsid w:val="00910DAC"/>
    <w:rsid w:val="00911C17"/>
    <w:rsid w:val="009129CD"/>
    <w:rsid w:val="00912ACD"/>
    <w:rsid w:val="00914736"/>
    <w:rsid w:val="00917AB9"/>
    <w:rsid w:val="00920EF4"/>
    <w:rsid w:val="009217C7"/>
    <w:rsid w:val="009221D0"/>
    <w:rsid w:val="0092279B"/>
    <w:rsid w:val="00923591"/>
    <w:rsid w:val="00923C6D"/>
    <w:rsid w:val="00925427"/>
    <w:rsid w:val="00925758"/>
    <w:rsid w:val="00925CEA"/>
    <w:rsid w:val="00930B53"/>
    <w:rsid w:val="009320C9"/>
    <w:rsid w:val="00932555"/>
    <w:rsid w:val="0093304D"/>
    <w:rsid w:val="0093316A"/>
    <w:rsid w:val="00933AC8"/>
    <w:rsid w:val="00933AFC"/>
    <w:rsid w:val="009347CB"/>
    <w:rsid w:val="00934A5E"/>
    <w:rsid w:val="00936764"/>
    <w:rsid w:val="0093711B"/>
    <w:rsid w:val="0094025C"/>
    <w:rsid w:val="009406BB"/>
    <w:rsid w:val="009436F1"/>
    <w:rsid w:val="0094409E"/>
    <w:rsid w:val="00944E62"/>
    <w:rsid w:val="009454E8"/>
    <w:rsid w:val="009512E6"/>
    <w:rsid w:val="00951774"/>
    <w:rsid w:val="00951A31"/>
    <w:rsid w:val="009529F1"/>
    <w:rsid w:val="00952EC9"/>
    <w:rsid w:val="00952FB7"/>
    <w:rsid w:val="0095325D"/>
    <w:rsid w:val="00954F60"/>
    <w:rsid w:val="00955E94"/>
    <w:rsid w:val="0095614D"/>
    <w:rsid w:val="0095669E"/>
    <w:rsid w:val="00956D55"/>
    <w:rsid w:val="00956F7B"/>
    <w:rsid w:val="00960877"/>
    <w:rsid w:val="00960D82"/>
    <w:rsid w:val="00962420"/>
    <w:rsid w:val="0096280D"/>
    <w:rsid w:val="00962E68"/>
    <w:rsid w:val="00962F9A"/>
    <w:rsid w:val="00965812"/>
    <w:rsid w:val="009662A1"/>
    <w:rsid w:val="00966A14"/>
    <w:rsid w:val="00971B09"/>
    <w:rsid w:val="00973044"/>
    <w:rsid w:val="00973905"/>
    <w:rsid w:val="009742FD"/>
    <w:rsid w:val="00975A4C"/>
    <w:rsid w:val="00975FD4"/>
    <w:rsid w:val="0097760C"/>
    <w:rsid w:val="009812F0"/>
    <w:rsid w:val="009825B8"/>
    <w:rsid w:val="00982A90"/>
    <w:rsid w:val="00984976"/>
    <w:rsid w:val="00984D6F"/>
    <w:rsid w:val="0098641B"/>
    <w:rsid w:val="009870AE"/>
    <w:rsid w:val="00987731"/>
    <w:rsid w:val="00990EA2"/>
    <w:rsid w:val="009913DF"/>
    <w:rsid w:val="009938F6"/>
    <w:rsid w:val="009956A5"/>
    <w:rsid w:val="009964A1"/>
    <w:rsid w:val="00997029"/>
    <w:rsid w:val="00997C82"/>
    <w:rsid w:val="009A0D7B"/>
    <w:rsid w:val="009A209C"/>
    <w:rsid w:val="009A2291"/>
    <w:rsid w:val="009A2322"/>
    <w:rsid w:val="009A29CA"/>
    <w:rsid w:val="009A2A7D"/>
    <w:rsid w:val="009A3731"/>
    <w:rsid w:val="009A4CD6"/>
    <w:rsid w:val="009A66AD"/>
    <w:rsid w:val="009A742E"/>
    <w:rsid w:val="009B038D"/>
    <w:rsid w:val="009B0BB8"/>
    <w:rsid w:val="009B11D1"/>
    <w:rsid w:val="009B4637"/>
    <w:rsid w:val="009B5025"/>
    <w:rsid w:val="009B5CFD"/>
    <w:rsid w:val="009B660C"/>
    <w:rsid w:val="009B7B38"/>
    <w:rsid w:val="009C1646"/>
    <w:rsid w:val="009C1755"/>
    <w:rsid w:val="009C3218"/>
    <w:rsid w:val="009C4625"/>
    <w:rsid w:val="009C5494"/>
    <w:rsid w:val="009C703B"/>
    <w:rsid w:val="009C729A"/>
    <w:rsid w:val="009D077F"/>
    <w:rsid w:val="009D0FEE"/>
    <w:rsid w:val="009D249A"/>
    <w:rsid w:val="009D5858"/>
    <w:rsid w:val="009E001C"/>
    <w:rsid w:val="009E3148"/>
    <w:rsid w:val="009E39F8"/>
    <w:rsid w:val="009E41C1"/>
    <w:rsid w:val="009E445B"/>
    <w:rsid w:val="009E58B5"/>
    <w:rsid w:val="009E626B"/>
    <w:rsid w:val="009E7170"/>
    <w:rsid w:val="009F05A6"/>
    <w:rsid w:val="009F0EC6"/>
    <w:rsid w:val="009F16BC"/>
    <w:rsid w:val="009F1F1A"/>
    <w:rsid w:val="009F22E5"/>
    <w:rsid w:val="009F4E34"/>
    <w:rsid w:val="009F549D"/>
    <w:rsid w:val="009F5B01"/>
    <w:rsid w:val="009F62FF"/>
    <w:rsid w:val="009F6718"/>
    <w:rsid w:val="009F68A3"/>
    <w:rsid w:val="009F6A46"/>
    <w:rsid w:val="00A00C4E"/>
    <w:rsid w:val="00A02D3C"/>
    <w:rsid w:val="00A03556"/>
    <w:rsid w:val="00A03951"/>
    <w:rsid w:val="00A0420F"/>
    <w:rsid w:val="00A05207"/>
    <w:rsid w:val="00A06089"/>
    <w:rsid w:val="00A065FF"/>
    <w:rsid w:val="00A0687B"/>
    <w:rsid w:val="00A07470"/>
    <w:rsid w:val="00A07F0E"/>
    <w:rsid w:val="00A12FB8"/>
    <w:rsid w:val="00A1481D"/>
    <w:rsid w:val="00A172D4"/>
    <w:rsid w:val="00A2130D"/>
    <w:rsid w:val="00A21791"/>
    <w:rsid w:val="00A229E4"/>
    <w:rsid w:val="00A23671"/>
    <w:rsid w:val="00A24480"/>
    <w:rsid w:val="00A244EB"/>
    <w:rsid w:val="00A251E5"/>
    <w:rsid w:val="00A25456"/>
    <w:rsid w:val="00A26574"/>
    <w:rsid w:val="00A27136"/>
    <w:rsid w:val="00A271D8"/>
    <w:rsid w:val="00A27480"/>
    <w:rsid w:val="00A30CFB"/>
    <w:rsid w:val="00A31A27"/>
    <w:rsid w:val="00A328F0"/>
    <w:rsid w:val="00A32E09"/>
    <w:rsid w:val="00A34770"/>
    <w:rsid w:val="00A35A81"/>
    <w:rsid w:val="00A41F7A"/>
    <w:rsid w:val="00A43741"/>
    <w:rsid w:val="00A43857"/>
    <w:rsid w:val="00A44C6E"/>
    <w:rsid w:val="00A4577E"/>
    <w:rsid w:val="00A459DC"/>
    <w:rsid w:val="00A46F9E"/>
    <w:rsid w:val="00A4731B"/>
    <w:rsid w:val="00A47F11"/>
    <w:rsid w:val="00A53C67"/>
    <w:rsid w:val="00A55566"/>
    <w:rsid w:val="00A57300"/>
    <w:rsid w:val="00A6142A"/>
    <w:rsid w:val="00A61889"/>
    <w:rsid w:val="00A625B1"/>
    <w:rsid w:val="00A62B58"/>
    <w:rsid w:val="00A63E9D"/>
    <w:rsid w:val="00A6516B"/>
    <w:rsid w:val="00A65C99"/>
    <w:rsid w:val="00A66660"/>
    <w:rsid w:val="00A66879"/>
    <w:rsid w:val="00A668C8"/>
    <w:rsid w:val="00A67F0D"/>
    <w:rsid w:val="00A71D6F"/>
    <w:rsid w:val="00A72B18"/>
    <w:rsid w:val="00A72BCB"/>
    <w:rsid w:val="00A72FD0"/>
    <w:rsid w:val="00A7334D"/>
    <w:rsid w:val="00A74816"/>
    <w:rsid w:val="00A752EB"/>
    <w:rsid w:val="00A7640B"/>
    <w:rsid w:val="00A77C23"/>
    <w:rsid w:val="00A806CB"/>
    <w:rsid w:val="00A8082F"/>
    <w:rsid w:val="00A83561"/>
    <w:rsid w:val="00A86810"/>
    <w:rsid w:val="00A86F00"/>
    <w:rsid w:val="00A8765C"/>
    <w:rsid w:val="00A913D1"/>
    <w:rsid w:val="00A9197F"/>
    <w:rsid w:val="00A91CD9"/>
    <w:rsid w:val="00A91D13"/>
    <w:rsid w:val="00A929B5"/>
    <w:rsid w:val="00A92B77"/>
    <w:rsid w:val="00A93407"/>
    <w:rsid w:val="00A94405"/>
    <w:rsid w:val="00A94F42"/>
    <w:rsid w:val="00A95DEA"/>
    <w:rsid w:val="00A968AE"/>
    <w:rsid w:val="00AA0F50"/>
    <w:rsid w:val="00AA1041"/>
    <w:rsid w:val="00AA1319"/>
    <w:rsid w:val="00AA37EE"/>
    <w:rsid w:val="00AA5DDD"/>
    <w:rsid w:val="00AA6547"/>
    <w:rsid w:val="00AB081C"/>
    <w:rsid w:val="00AB0C65"/>
    <w:rsid w:val="00AB1734"/>
    <w:rsid w:val="00AB1A60"/>
    <w:rsid w:val="00AB4D09"/>
    <w:rsid w:val="00AB58D4"/>
    <w:rsid w:val="00AB7378"/>
    <w:rsid w:val="00AC0637"/>
    <w:rsid w:val="00AC0E0A"/>
    <w:rsid w:val="00AC3C0D"/>
    <w:rsid w:val="00AC59AF"/>
    <w:rsid w:val="00AC5C40"/>
    <w:rsid w:val="00AC6417"/>
    <w:rsid w:val="00AC6427"/>
    <w:rsid w:val="00AD0DA3"/>
    <w:rsid w:val="00AD2231"/>
    <w:rsid w:val="00AD25B4"/>
    <w:rsid w:val="00AD34C6"/>
    <w:rsid w:val="00AD3CFB"/>
    <w:rsid w:val="00AD6C9C"/>
    <w:rsid w:val="00AD7443"/>
    <w:rsid w:val="00AD7F77"/>
    <w:rsid w:val="00AE367D"/>
    <w:rsid w:val="00AE47C1"/>
    <w:rsid w:val="00AE584A"/>
    <w:rsid w:val="00AE5B6C"/>
    <w:rsid w:val="00AE6147"/>
    <w:rsid w:val="00AE634C"/>
    <w:rsid w:val="00AF017A"/>
    <w:rsid w:val="00AF1989"/>
    <w:rsid w:val="00AF346C"/>
    <w:rsid w:val="00AF455E"/>
    <w:rsid w:val="00AF4663"/>
    <w:rsid w:val="00AF7115"/>
    <w:rsid w:val="00AF712E"/>
    <w:rsid w:val="00AF76C1"/>
    <w:rsid w:val="00AF7F14"/>
    <w:rsid w:val="00B00920"/>
    <w:rsid w:val="00B00A95"/>
    <w:rsid w:val="00B01B94"/>
    <w:rsid w:val="00B05582"/>
    <w:rsid w:val="00B06C64"/>
    <w:rsid w:val="00B120EB"/>
    <w:rsid w:val="00B177B4"/>
    <w:rsid w:val="00B17C66"/>
    <w:rsid w:val="00B17E13"/>
    <w:rsid w:val="00B17EAD"/>
    <w:rsid w:val="00B22DE2"/>
    <w:rsid w:val="00B2467A"/>
    <w:rsid w:val="00B24B2A"/>
    <w:rsid w:val="00B27149"/>
    <w:rsid w:val="00B279F7"/>
    <w:rsid w:val="00B27C08"/>
    <w:rsid w:val="00B3075D"/>
    <w:rsid w:val="00B30C11"/>
    <w:rsid w:val="00B30C4E"/>
    <w:rsid w:val="00B30CCD"/>
    <w:rsid w:val="00B31416"/>
    <w:rsid w:val="00B32160"/>
    <w:rsid w:val="00B330B9"/>
    <w:rsid w:val="00B3360F"/>
    <w:rsid w:val="00B336DE"/>
    <w:rsid w:val="00B40C01"/>
    <w:rsid w:val="00B43017"/>
    <w:rsid w:val="00B438D7"/>
    <w:rsid w:val="00B445A7"/>
    <w:rsid w:val="00B447C6"/>
    <w:rsid w:val="00B447E0"/>
    <w:rsid w:val="00B4536D"/>
    <w:rsid w:val="00B46547"/>
    <w:rsid w:val="00B47034"/>
    <w:rsid w:val="00B474FB"/>
    <w:rsid w:val="00B475D6"/>
    <w:rsid w:val="00B47A32"/>
    <w:rsid w:val="00B52836"/>
    <w:rsid w:val="00B52EBF"/>
    <w:rsid w:val="00B52F0E"/>
    <w:rsid w:val="00B532A3"/>
    <w:rsid w:val="00B53865"/>
    <w:rsid w:val="00B53C6B"/>
    <w:rsid w:val="00B56BA9"/>
    <w:rsid w:val="00B60B8B"/>
    <w:rsid w:val="00B6114B"/>
    <w:rsid w:val="00B617BB"/>
    <w:rsid w:val="00B62E9D"/>
    <w:rsid w:val="00B637E6"/>
    <w:rsid w:val="00B6609C"/>
    <w:rsid w:val="00B669CF"/>
    <w:rsid w:val="00B70267"/>
    <w:rsid w:val="00B70F1B"/>
    <w:rsid w:val="00B73B50"/>
    <w:rsid w:val="00B74129"/>
    <w:rsid w:val="00B7501F"/>
    <w:rsid w:val="00B7647A"/>
    <w:rsid w:val="00B76DE5"/>
    <w:rsid w:val="00B803F5"/>
    <w:rsid w:val="00B808CB"/>
    <w:rsid w:val="00B809AC"/>
    <w:rsid w:val="00B82073"/>
    <w:rsid w:val="00B82985"/>
    <w:rsid w:val="00B82ADB"/>
    <w:rsid w:val="00B85383"/>
    <w:rsid w:val="00B85638"/>
    <w:rsid w:val="00B85873"/>
    <w:rsid w:val="00B866D3"/>
    <w:rsid w:val="00B86E57"/>
    <w:rsid w:val="00B91202"/>
    <w:rsid w:val="00B94A6E"/>
    <w:rsid w:val="00B953EF"/>
    <w:rsid w:val="00B95AB5"/>
    <w:rsid w:val="00BA0347"/>
    <w:rsid w:val="00BA21CD"/>
    <w:rsid w:val="00BA2800"/>
    <w:rsid w:val="00BA5F1F"/>
    <w:rsid w:val="00BA6AB5"/>
    <w:rsid w:val="00BA723F"/>
    <w:rsid w:val="00BB1408"/>
    <w:rsid w:val="00BB1510"/>
    <w:rsid w:val="00BB16EA"/>
    <w:rsid w:val="00BB19FD"/>
    <w:rsid w:val="00BB1D29"/>
    <w:rsid w:val="00BB2A15"/>
    <w:rsid w:val="00BB4232"/>
    <w:rsid w:val="00BB504B"/>
    <w:rsid w:val="00BB5B85"/>
    <w:rsid w:val="00BB757C"/>
    <w:rsid w:val="00BB7C4A"/>
    <w:rsid w:val="00BC0C4E"/>
    <w:rsid w:val="00BC1438"/>
    <w:rsid w:val="00BC17B3"/>
    <w:rsid w:val="00BC4977"/>
    <w:rsid w:val="00BD0746"/>
    <w:rsid w:val="00BD0D32"/>
    <w:rsid w:val="00BD1E22"/>
    <w:rsid w:val="00BD2B6A"/>
    <w:rsid w:val="00BD2D40"/>
    <w:rsid w:val="00BD42A5"/>
    <w:rsid w:val="00BD4781"/>
    <w:rsid w:val="00BD4E4B"/>
    <w:rsid w:val="00BD518A"/>
    <w:rsid w:val="00BD5F14"/>
    <w:rsid w:val="00BD606C"/>
    <w:rsid w:val="00BD6A1D"/>
    <w:rsid w:val="00BD74BC"/>
    <w:rsid w:val="00BE182A"/>
    <w:rsid w:val="00BE38EE"/>
    <w:rsid w:val="00BE3B5B"/>
    <w:rsid w:val="00BE3BBA"/>
    <w:rsid w:val="00BE5637"/>
    <w:rsid w:val="00BE5B8B"/>
    <w:rsid w:val="00BE66D6"/>
    <w:rsid w:val="00BE7B12"/>
    <w:rsid w:val="00BE7EEE"/>
    <w:rsid w:val="00BF09EC"/>
    <w:rsid w:val="00BF1BBE"/>
    <w:rsid w:val="00BF1D45"/>
    <w:rsid w:val="00BF64EF"/>
    <w:rsid w:val="00BF68A4"/>
    <w:rsid w:val="00BF6DF8"/>
    <w:rsid w:val="00BF78FD"/>
    <w:rsid w:val="00C0059C"/>
    <w:rsid w:val="00C015FD"/>
    <w:rsid w:val="00C016AB"/>
    <w:rsid w:val="00C0201C"/>
    <w:rsid w:val="00C02D8B"/>
    <w:rsid w:val="00C04345"/>
    <w:rsid w:val="00C04977"/>
    <w:rsid w:val="00C05E31"/>
    <w:rsid w:val="00C06135"/>
    <w:rsid w:val="00C068BB"/>
    <w:rsid w:val="00C10319"/>
    <w:rsid w:val="00C1136D"/>
    <w:rsid w:val="00C11837"/>
    <w:rsid w:val="00C11BEA"/>
    <w:rsid w:val="00C12EF1"/>
    <w:rsid w:val="00C13732"/>
    <w:rsid w:val="00C137C3"/>
    <w:rsid w:val="00C13B98"/>
    <w:rsid w:val="00C15D74"/>
    <w:rsid w:val="00C17846"/>
    <w:rsid w:val="00C179E4"/>
    <w:rsid w:val="00C2163A"/>
    <w:rsid w:val="00C2174B"/>
    <w:rsid w:val="00C22110"/>
    <w:rsid w:val="00C22AC7"/>
    <w:rsid w:val="00C22BE2"/>
    <w:rsid w:val="00C23955"/>
    <w:rsid w:val="00C24853"/>
    <w:rsid w:val="00C25341"/>
    <w:rsid w:val="00C270B0"/>
    <w:rsid w:val="00C3145D"/>
    <w:rsid w:val="00C32B25"/>
    <w:rsid w:val="00C3520C"/>
    <w:rsid w:val="00C360D3"/>
    <w:rsid w:val="00C3752B"/>
    <w:rsid w:val="00C37E7E"/>
    <w:rsid w:val="00C40348"/>
    <w:rsid w:val="00C4134B"/>
    <w:rsid w:val="00C413B3"/>
    <w:rsid w:val="00C4306B"/>
    <w:rsid w:val="00C438A5"/>
    <w:rsid w:val="00C442AA"/>
    <w:rsid w:val="00C52282"/>
    <w:rsid w:val="00C530E0"/>
    <w:rsid w:val="00C536B2"/>
    <w:rsid w:val="00C53732"/>
    <w:rsid w:val="00C57072"/>
    <w:rsid w:val="00C575DA"/>
    <w:rsid w:val="00C616C8"/>
    <w:rsid w:val="00C648A4"/>
    <w:rsid w:val="00C64FE9"/>
    <w:rsid w:val="00C653CC"/>
    <w:rsid w:val="00C66761"/>
    <w:rsid w:val="00C66E75"/>
    <w:rsid w:val="00C673F0"/>
    <w:rsid w:val="00C704D1"/>
    <w:rsid w:val="00C7205A"/>
    <w:rsid w:val="00C720AC"/>
    <w:rsid w:val="00C7222F"/>
    <w:rsid w:val="00C725CE"/>
    <w:rsid w:val="00C7265D"/>
    <w:rsid w:val="00C72E71"/>
    <w:rsid w:val="00C74A7C"/>
    <w:rsid w:val="00C75392"/>
    <w:rsid w:val="00C75CA6"/>
    <w:rsid w:val="00C75EAF"/>
    <w:rsid w:val="00C775BE"/>
    <w:rsid w:val="00C77CE6"/>
    <w:rsid w:val="00C77F15"/>
    <w:rsid w:val="00C805F7"/>
    <w:rsid w:val="00C806D6"/>
    <w:rsid w:val="00C80DF0"/>
    <w:rsid w:val="00C82527"/>
    <w:rsid w:val="00C845F7"/>
    <w:rsid w:val="00C867EF"/>
    <w:rsid w:val="00C86BDA"/>
    <w:rsid w:val="00C86C26"/>
    <w:rsid w:val="00C90E61"/>
    <w:rsid w:val="00C91D9B"/>
    <w:rsid w:val="00C92FE4"/>
    <w:rsid w:val="00C9355D"/>
    <w:rsid w:val="00C94C03"/>
    <w:rsid w:val="00C968B6"/>
    <w:rsid w:val="00C97863"/>
    <w:rsid w:val="00C97AD0"/>
    <w:rsid w:val="00CA19C8"/>
    <w:rsid w:val="00CA1A4F"/>
    <w:rsid w:val="00CA2E0A"/>
    <w:rsid w:val="00CA2EC5"/>
    <w:rsid w:val="00CA32F3"/>
    <w:rsid w:val="00CA3FCF"/>
    <w:rsid w:val="00CA4886"/>
    <w:rsid w:val="00CA52EB"/>
    <w:rsid w:val="00CB1919"/>
    <w:rsid w:val="00CB37B8"/>
    <w:rsid w:val="00CB3946"/>
    <w:rsid w:val="00CC173B"/>
    <w:rsid w:val="00CC1789"/>
    <w:rsid w:val="00CC194F"/>
    <w:rsid w:val="00CC1F1B"/>
    <w:rsid w:val="00CC3D26"/>
    <w:rsid w:val="00CC47BD"/>
    <w:rsid w:val="00CC6AF6"/>
    <w:rsid w:val="00CC700B"/>
    <w:rsid w:val="00CD04DB"/>
    <w:rsid w:val="00CD0C01"/>
    <w:rsid w:val="00CD1DA3"/>
    <w:rsid w:val="00CD3056"/>
    <w:rsid w:val="00CD3C69"/>
    <w:rsid w:val="00CD3DF9"/>
    <w:rsid w:val="00CD458E"/>
    <w:rsid w:val="00CD5F93"/>
    <w:rsid w:val="00CD6C8C"/>
    <w:rsid w:val="00CD7067"/>
    <w:rsid w:val="00CE0840"/>
    <w:rsid w:val="00CE1999"/>
    <w:rsid w:val="00CE4A7A"/>
    <w:rsid w:val="00CE553E"/>
    <w:rsid w:val="00CE728A"/>
    <w:rsid w:val="00CE75FC"/>
    <w:rsid w:val="00CF16CB"/>
    <w:rsid w:val="00CF1D90"/>
    <w:rsid w:val="00CF2AEA"/>
    <w:rsid w:val="00CF387E"/>
    <w:rsid w:val="00CF3E74"/>
    <w:rsid w:val="00CF4508"/>
    <w:rsid w:val="00CF4DB4"/>
    <w:rsid w:val="00CF6586"/>
    <w:rsid w:val="00CF7BE1"/>
    <w:rsid w:val="00CF7C27"/>
    <w:rsid w:val="00D0190E"/>
    <w:rsid w:val="00D022BA"/>
    <w:rsid w:val="00D02492"/>
    <w:rsid w:val="00D03774"/>
    <w:rsid w:val="00D03E5F"/>
    <w:rsid w:val="00D067AF"/>
    <w:rsid w:val="00D06A50"/>
    <w:rsid w:val="00D07B47"/>
    <w:rsid w:val="00D07B8C"/>
    <w:rsid w:val="00D100FB"/>
    <w:rsid w:val="00D1049A"/>
    <w:rsid w:val="00D11574"/>
    <w:rsid w:val="00D11697"/>
    <w:rsid w:val="00D127F4"/>
    <w:rsid w:val="00D14C24"/>
    <w:rsid w:val="00D16C5B"/>
    <w:rsid w:val="00D20150"/>
    <w:rsid w:val="00D203FB"/>
    <w:rsid w:val="00D20D58"/>
    <w:rsid w:val="00D214E5"/>
    <w:rsid w:val="00D21851"/>
    <w:rsid w:val="00D219A1"/>
    <w:rsid w:val="00D2496A"/>
    <w:rsid w:val="00D270C2"/>
    <w:rsid w:val="00D27379"/>
    <w:rsid w:val="00D27398"/>
    <w:rsid w:val="00D27556"/>
    <w:rsid w:val="00D2766F"/>
    <w:rsid w:val="00D30A2B"/>
    <w:rsid w:val="00D3248C"/>
    <w:rsid w:val="00D32D91"/>
    <w:rsid w:val="00D3710A"/>
    <w:rsid w:val="00D4066B"/>
    <w:rsid w:val="00D40867"/>
    <w:rsid w:val="00D41BA2"/>
    <w:rsid w:val="00D41BBC"/>
    <w:rsid w:val="00D42D25"/>
    <w:rsid w:val="00D43740"/>
    <w:rsid w:val="00D45091"/>
    <w:rsid w:val="00D4513E"/>
    <w:rsid w:val="00D456D2"/>
    <w:rsid w:val="00D46F2E"/>
    <w:rsid w:val="00D517D3"/>
    <w:rsid w:val="00D53BF8"/>
    <w:rsid w:val="00D546D5"/>
    <w:rsid w:val="00D54A9B"/>
    <w:rsid w:val="00D55F24"/>
    <w:rsid w:val="00D57BA4"/>
    <w:rsid w:val="00D6109B"/>
    <w:rsid w:val="00D61973"/>
    <w:rsid w:val="00D61A6F"/>
    <w:rsid w:val="00D61DAD"/>
    <w:rsid w:val="00D62D92"/>
    <w:rsid w:val="00D62EA7"/>
    <w:rsid w:val="00D63C66"/>
    <w:rsid w:val="00D63CC0"/>
    <w:rsid w:val="00D6544A"/>
    <w:rsid w:val="00D65BA3"/>
    <w:rsid w:val="00D6731D"/>
    <w:rsid w:val="00D6763A"/>
    <w:rsid w:val="00D67809"/>
    <w:rsid w:val="00D70AA5"/>
    <w:rsid w:val="00D71FE5"/>
    <w:rsid w:val="00D742C6"/>
    <w:rsid w:val="00D74833"/>
    <w:rsid w:val="00D74C9E"/>
    <w:rsid w:val="00D753DF"/>
    <w:rsid w:val="00D75BFA"/>
    <w:rsid w:val="00D75D6E"/>
    <w:rsid w:val="00D75DD8"/>
    <w:rsid w:val="00D7698F"/>
    <w:rsid w:val="00D82EAB"/>
    <w:rsid w:val="00D831F0"/>
    <w:rsid w:val="00D848C9"/>
    <w:rsid w:val="00D8541B"/>
    <w:rsid w:val="00D8547D"/>
    <w:rsid w:val="00D86025"/>
    <w:rsid w:val="00D90272"/>
    <w:rsid w:val="00D931D8"/>
    <w:rsid w:val="00D93FCC"/>
    <w:rsid w:val="00D9445D"/>
    <w:rsid w:val="00D9459E"/>
    <w:rsid w:val="00D954ED"/>
    <w:rsid w:val="00D95DAE"/>
    <w:rsid w:val="00D96242"/>
    <w:rsid w:val="00D9673D"/>
    <w:rsid w:val="00D96D4E"/>
    <w:rsid w:val="00D97526"/>
    <w:rsid w:val="00DA0545"/>
    <w:rsid w:val="00DA0EBD"/>
    <w:rsid w:val="00DA0ED5"/>
    <w:rsid w:val="00DA366D"/>
    <w:rsid w:val="00DA5431"/>
    <w:rsid w:val="00DA6852"/>
    <w:rsid w:val="00DA70B4"/>
    <w:rsid w:val="00DA76A2"/>
    <w:rsid w:val="00DA7BD1"/>
    <w:rsid w:val="00DB09FD"/>
    <w:rsid w:val="00DB1338"/>
    <w:rsid w:val="00DB19E9"/>
    <w:rsid w:val="00DB4285"/>
    <w:rsid w:val="00DB4893"/>
    <w:rsid w:val="00DB6645"/>
    <w:rsid w:val="00DB70D2"/>
    <w:rsid w:val="00DB753E"/>
    <w:rsid w:val="00DB7C3B"/>
    <w:rsid w:val="00DB7F07"/>
    <w:rsid w:val="00DC0826"/>
    <w:rsid w:val="00DC1B90"/>
    <w:rsid w:val="00DC2F20"/>
    <w:rsid w:val="00DC3D1E"/>
    <w:rsid w:val="00DC4C5C"/>
    <w:rsid w:val="00DC6005"/>
    <w:rsid w:val="00DD51F2"/>
    <w:rsid w:val="00DD7C13"/>
    <w:rsid w:val="00DE312E"/>
    <w:rsid w:val="00DE3550"/>
    <w:rsid w:val="00DE3957"/>
    <w:rsid w:val="00DE4FE8"/>
    <w:rsid w:val="00DE5859"/>
    <w:rsid w:val="00DF13D7"/>
    <w:rsid w:val="00DF16ED"/>
    <w:rsid w:val="00DF177C"/>
    <w:rsid w:val="00DF4912"/>
    <w:rsid w:val="00DF4973"/>
    <w:rsid w:val="00DF5253"/>
    <w:rsid w:val="00DF5CF8"/>
    <w:rsid w:val="00DF6211"/>
    <w:rsid w:val="00DF71A1"/>
    <w:rsid w:val="00E00751"/>
    <w:rsid w:val="00E027DD"/>
    <w:rsid w:val="00E02E4C"/>
    <w:rsid w:val="00E03036"/>
    <w:rsid w:val="00E03595"/>
    <w:rsid w:val="00E04097"/>
    <w:rsid w:val="00E052BC"/>
    <w:rsid w:val="00E05803"/>
    <w:rsid w:val="00E1315E"/>
    <w:rsid w:val="00E1463E"/>
    <w:rsid w:val="00E1534B"/>
    <w:rsid w:val="00E15E28"/>
    <w:rsid w:val="00E20216"/>
    <w:rsid w:val="00E20AE9"/>
    <w:rsid w:val="00E22792"/>
    <w:rsid w:val="00E2286E"/>
    <w:rsid w:val="00E25691"/>
    <w:rsid w:val="00E31533"/>
    <w:rsid w:val="00E32047"/>
    <w:rsid w:val="00E32940"/>
    <w:rsid w:val="00E32E06"/>
    <w:rsid w:val="00E330EA"/>
    <w:rsid w:val="00E33A74"/>
    <w:rsid w:val="00E34700"/>
    <w:rsid w:val="00E362BE"/>
    <w:rsid w:val="00E36A32"/>
    <w:rsid w:val="00E408EA"/>
    <w:rsid w:val="00E41470"/>
    <w:rsid w:val="00E41C6F"/>
    <w:rsid w:val="00E435BF"/>
    <w:rsid w:val="00E43919"/>
    <w:rsid w:val="00E459F3"/>
    <w:rsid w:val="00E4606A"/>
    <w:rsid w:val="00E47676"/>
    <w:rsid w:val="00E4789F"/>
    <w:rsid w:val="00E47908"/>
    <w:rsid w:val="00E50F30"/>
    <w:rsid w:val="00E51878"/>
    <w:rsid w:val="00E52AFF"/>
    <w:rsid w:val="00E542C8"/>
    <w:rsid w:val="00E547B6"/>
    <w:rsid w:val="00E54851"/>
    <w:rsid w:val="00E55E2F"/>
    <w:rsid w:val="00E578A1"/>
    <w:rsid w:val="00E57993"/>
    <w:rsid w:val="00E64C5D"/>
    <w:rsid w:val="00E653EB"/>
    <w:rsid w:val="00E6651F"/>
    <w:rsid w:val="00E67571"/>
    <w:rsid w:val="00E67F5B"/>
    <w:rsid w:val="00E67FDC"/>
    <w:rsid w:val="00E706F4"/>
    <w:rsid w:val="00E71875"/>
    <w:rsid w:val="00E725A2"/>
    <w:rsid w:val="00E734C5"/>
    <w:rsid w:val="00E75576"/>
    <w:rsid w:val="00E80ED1"/>
    <w:rsid w:val="00E8109B"/>
    <w:rsid w:val="00E81160"/>
    <w:rsid w:val="00E82CF4"/>
    <w:rsid w:val="00E84179"/>
    <w:rsid w:val="00E84260"/>
    <w:rsid w:val="00E8427C"/>
    <w:rsid w:val="00E842CB"/>
    <w:rsid w:val="00E8480A"/>
    <w:rsid w:val="00E861DA"/>
    <w:rsid w:val="00E9156A"/>
    <w:rsid w:val="00E92C54"/>
    <w:rsid w:val="00E935E5"/>
    <w:rsid w:val="00E93D60"/>
    <w:rsid w:val="00E94FBD"/>
    <w:rsid w:val="00E96217"/>
    <w:rsid w:val="00EA17F1"/>
    <w:rsid w:val="00EA1B14"/>
    <w:rsid w:val="00EA2465"/>
    <w:rsid w:val="00EA2F26"/>
    <w:rsid w:val="00EA50E1"/>
    <w:rsid w:val="00EA7578"/>
    <w:rsid w:val="00EA79D7"/>
    <w:rsid w:val="00EA7BAE"/>
    <w:rsid w:val="00EB293B"/>
    <w:rsid w:val="00EB360B"/>
    <w:rsid w:val="00EB40BA"/>
    <w:rsid w:val="00EB45DA"/>
    <w:rsid w:val="00EB4CC0"/>
    <w:rsid w:val="00EB560D"/>
    <w:rsid w:val="00EB610E"/>
    <w:rsid w:val="00EB6664"/>
    <w:rsid w:val="00EC14B1"/>
    <w:rsid w:val="00EC15C4"/>
    <w:rsid w:val="00EC15EC"/>
    <w:rsid w:val="00EC260F"/>
    <w:rsid w:val="00EC2624"/>
    <w:rsid w:val="00EC49E2"/>
    <w:rsid w:val="00EC6B58"/>
    <w:rsid w:val="00ED08EE"/>
    <w:rsid w:val="00ED0F14"/>
    <w:rsid w:val="00ED3773"/>
    <w:rsid w:val="00ED3AD3"/>
    <w:rsid w:val="00ED6A42"/>
    <w:rsid w:val="00EE176A"/>
    <w:rsid w:val="00EE177D"/>
    <w:rsid w:val="00EE2D9E"/>
    <w:rsid w:val="00EE46A8"/>
    <w:rsid w:val="00EE4A72"/>
    <w:rsid w:val="00EE4DEC"/>
    <w:rsid w:val="00EE551F"/>
    <w:rsid w:val="00EE75FE"/>
    <w:rsid w:val="00EE7EBE"/>
    <w:rsid w:val="00EF197B"/>
    <w:rsid w:val="00EF277B"/>
    <w:rsid w:val="00EF2FAD"/>
    <w:rsid w:val="00EF5ACE"/>
    <w:rsid w:val="00EF6160"/>
    <w:rsid w:val="00EF64B0"/>
    <w:rsid w:val="00EF753C"/>
    <w:rsid w:val="00F00F8B"/>
    <w:rsid w:val="00F03194"/>
    <w:rsid w:val="00F07242"/>
    <w:rsid w:val="00F0753B"/>
    <w:rsid w:val="00F103A7"/>
    <w:rsid w:val="00F12B89"/>
    <w:rsid w:val="00F16B73"/>
    <w:rsid w:val="00F17C8E"/>
    <w:rsid w:val="00F20A04"/>
    <w:rsid w:val="00F20C95"/>
    <w:rsid w:val="00F210D4"/>
    <w:rsid w:val="00F21153"/>
    <w:rsid w:val="00F21BFC"/>
    <w:rsid w:val="00F22080"/>
    <w:rsid w:val="00F223FB"/>
    <w:rsid w:val="00F224AF"/>
    <w:rsid w:val="00F23CEF"/>
    <w:rsid w:val="00F24005"/>
    <w:rsid w:val="00F26761"/>
    <w:rsid w:val="00F276C2"/>
    <w:rsid w:val="00F27A34"/>
    <w:rsid w:val="00F3009B"/>
    <w:rsid w:val="00F3206D"/>
    <w:rsid w:val="00F33D85"/>
    <w:rsid w:val="00F346C2"/>
    <w:rsid w:val="00F35510"/>
    <w:rsid w:val="00F35B9B"/>
    <w:rsid w:val="00F360C4"/>
    <w:rsid w:val="00F36198"/>
    <w:rsid w:val="00F366C6"/>
    <w:rsid w:val="00F373B2"/>
    <w:rsid w:val="00F4236B"/>
    <w:rsid w:val="00F43FB6"/>
    <w:rsid w:val="00F477B3"/>
    <w:rsid w:val="00F47A5B"/>
    <w:rsid w:val="00F50E48"/>
    <w:rsid w:val="00F5236E"/>
    <w:rsid w:val="00F52803"/>
    <w:rsid w:val="00F54745"/>
    <w:rsid w:val="00F54763"/>
    <w:rsid w:val="00F555A2"/>
    <w:rsid w:val="00F60AE4"/>
    <w:rsid w:val="00F60FFC"/>
    <w:rsid w:val="00F6237D"/>
    <w:rsid w:val="00F630A4"/>
    <w:rsid w:val="00F64678"/>
    <w:rsid w:val="00F65DC9"/>
    <w:rsid w:val="00F73030"/>
    <w:rsid w:val="00F7701E"/>
    <w:rsid w:val="00F77367"/>
    <w:rsid w:val="00F80695"/>
    <w:rsid w:val="00F809FE"/>
    <w:rsid w:val="00F810B7"/>
    <w:rsid w:val="00F810B8"/>
    <w:rsid w:val="00F81FDD"/>
    <w:rsid w:val="00F8329F"/>
    <w:rsid w:val="00F83F4E"/>
    <w:rsid w:val="00F85D5F"/>
    <w:rsid w:val="00F87313"/>
    <w:rsid w:val="00F87E18"/>
    <w:rsid w:val="00F90CD7"/>
    <w:rsid w:val="00F93DB2"/>
    <w:rsid w:val="00F94EFE"/>
    <w:rsid w:val="00F95DA8"/>
    <w:rsid w:val="00FA209E"/>
    <w:rsid w:val="00FA20FA"/>
    <w:rsid w:val="00FA2424"/>
    <w:rsid w:val="00FA2B8E"/>
    <w:rsid w:val="00FA2DAC"/>
    <w:rsid w:val="00FA34C0"/>
    <w:rsid w:val="00FA3762"/>
    <w:rsid w:val="00FA46AA"/>
    <w:rsid w:val="00FA5E71"/>
    <w:rsid w:val="00FA7716"/>
    <w:rsid w:val="00FB0B4E"/>
    <w:rsid w:val="00FB1478"/>
    <w:rsid w:val="00FB2D22"/>
    <w:rsid w:val="00FB2F70"/>
    <w:rsid w:val="00FB342D"/>
    <w:rsid w:val="00FB4F28"/>
    <w:rsid w:val="00FB5620"/>
    <w:rsid w:val="00FB641B"/>
    <w:rsid w:val="00FB7AF5"/>
    <w:rsid w:val="00FC0C59"/>
    <w:rsid w:val="00FC1733"/>
    <w:rsid w:val="00FC24CA"/>
    <w:rsid w:val="00FC26EB"/>
    <w:rsid w:val="00FC2FBC"/>
    <w:rsid w:val="00FC3F65"/>
    <w:rsid w:val="00FC415D"/>
    <w:rsid w:val="00FD157B"/>
    <w:rsid w:val="00FD1628"/>
    <w:rsid w:val="00FD2026"/>
    <w:rsid w:val="00FD2796"/>
    <w:rsid w:val="00FD2CE2"/>
    <w:rsid w:val="00FD4BD1"/>
    <w:rsid w:val="00FD6FC6"/>
    <w:rsid w:val="00FE0205"/>
    <w:rsid w:val="00FE15C4"/>
    <w:rsid w:val="00FE1D96"/>
    <w:rsid w:val="00FE1E3F"/>
    <w:rsid w:val="00FE23BB"/>
    <w:rsid w:val="00FE5872"/>
    <w:rsid w:val="00FE5B9B"/>
    <w:rsid w:val="00FE680B"/>
    <w:rsid w:val="00FE79EC"/>
    <w:rsid w:val="00FE7E3C"/>
    <w:rsid w:val="00FF23DE"/>
    <w:rsid w:val="00FF2C87"/>
    <w:rsid w:val="00FF2DB1"/>
    <w:rsid w:val="00FF3F5C"/>
    <w:rsid w:val="00FF492B"/>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DF"/>
    <w:pPr>
      <w:ind w:left="720"/>
    </w:pPr>
  </w:style>
  <w:style w:type="paragraph" w:styleId="Header">
    <w:name w:val="header"/>
    <w:basedOn w:val="Normal"/>
    <w:link w:val="HeaderChar"/>
    <w:uiPriority w:val="99"/>
    <w:unhideWhenUsed/>
    <w:rsid w:val="00482EA9"/>
    <w:pPr>
      <w:tabs>
        <w:tab w:val="center" w:pos="4513"/>
        <w:tab w:val="right" w:pos="9026"/>
      </w:tabs>
    </w:pPr>
  </w:style>
  <w:style w:type="character" w:customStyle="1" w:styleId="HeaderChar">
    <w:name w:val="Header Char"/>
    <w:basedOn w:val="DefaultParagraphFont"/>
    <w:link w:val="Header"/>
    <w:uiPriority w:val="99"/>
    <w:rsid w:val="00482E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EA9"/>
    <w:pPr>
      <w:tabs>
        <w:tab w:val="center" w:pos="4513"/>
        <w:tab w:val="right" w:pos="9026"/>
      </w:tabs>
    </w:pPr>
  </w:style>
  <w:style w:type="character" w:customStyle="1" w:styleId="FooterChar">
    <w:name w:val="Footer Char"/>
    <w:basedOn w:val="DefaultParagraphFont"/>
    <w:link w:val="Footer"/>
    <w:uiPriority w:val="99"/>
    <w:rsid w:val="00482EA9"/>
    <w:rPr>
      <w:rFonts w:ascii="Times New Roman" w:eastAsia="Times New Roman" w:hAnsi="Times New Roman" w:cs="Times New Roman"/>
      <w:sz w:val="24"/>
      <w:szCs w:val="24"/>
      <w:lang w:eastAsia="en-GB"/>
    </w:rPr>
  </w:style>
  <w:style w:type="table" w:styleId="TableGrid">
    <w:name w:val="Table Grid"/>
    <w:basedOn w:val="TableNormal"/>
    <w:rsid w:val="008275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755B"/>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2755B"/>
    <w:rPr>
      <w:rFonts w:ascii="Calibri" w:eastAsia="Calibri" w:hAnsi="Calibri" w:cs="Times New Roman"/>
      <w:szCs w:val="21"/>
    </w:rPr>
  </w:style>
  <w:style w:type="paragraph" w:styleId="BalloonText">
    <w:name w:val="Balloon Text"/>
    <w:basedOn w:val="Normal"/>
    <w:link w:val="BalloonTextChar"/>
    <w:uiPriority w:val="99"/>
    <w:semiHidden/>
    <w:unhideWhenUsed/>
    <w:rsid w:val="001C72C3"/>
    <w:rPr>
      <w:rFonts w:ascii="Tahoma" w:hAnsi="Tahoma" w:cs="Tahoma"/>
      <w:sz w:val="16"/>
      <w:szCs w:val="16"/>
    </w:rPr>
  </w:style>
  <w:style w:type="character" w:customStyle="1" w:styleId="BalloonTextChar">
    <w:name w:val="Balloon Text Char"/>
    <w:basedOn w:val="DefaultParagraphFont"/>
    <w:link w:val="BalloonText"/>
    <w:uiPriority w:val="99"/>
    <w:semiHidden/>
    <w:rsid w:val="001C72C3"/>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65BA3"/>
    <w:rPr>
      <w:sz w:val="16"/>
      <w:szCs w:val="16"/>
    </w:rPr>
  </w:style>
  <w:style w:type="paragraph" w:styleId="CommentText">
    <w:name w:val="annotation text"/>
    <w:basedOn w:val="Normal"/>
    <w:link w:val="CommentTextChar"/>
    <w:uiPriority w:val="99"/>
    <w:semiHidden/>
    <w:unhideWhenUsed/>
    <w:rsid w:val="00D65BA3"/>
    <w:rPr>
      <w:sz w:val="20"/>
      <w:szCs w:val="20"/>
    </w:rPr>
  </w:style>
  <w:style w:type="character" w:customStyle="1" w:styleId="CommentTextChar">
    <w:name w:val="Comment Text Char"/>
    <w:basedOn w:val="DefaultParagraphFont"/>
    <w:link w:val="CommentText"/>
    <w:uiPriority w:val="99"/>
    <w:semiHidden/>
    <w:rsid w:val="00D65B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5BA3"/>
    <w:rPr>
      <w:b/>
      <w:bCs/>
    </w:rPr>
  </w:style>
  <w:style w:type="character" w:customStyle="1" w:styleId="CommentSubjectChar">
    <w:name w:val="Comment Subject Char"/>
    <w:basedOn w:val="CommentTextChar"/>
    <w:link w:val="CommentSubject"/>
    <w:uiPriority w:val="99"/>
    <w:semiHidden/>
    <w:rsid w:val="00D65BA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E92C54"/>
    <w:rPr>
      <w:color w:val="0000FF" w:themeColor="hyperlink"/>
      <w:u w:val="single"/>
    </w:rPr>
  </w:style>
  <w:style w:type="character" w:styleId="FollowedHyperlink">
    <w:name w:val="FollowedHyperlink"/>
    <w:basedOn w:val="DefaultParagraphFont"/>
    <w:uiPriority w:val="99"/>
    <w:semiHidden/>
    <w:unhideWhenUsed/>
    <w:rsid w:val="00113C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DF"/>
    <w:pPr>
      <w:ind w:left="720"/>
    </w:pPr>
  </w:style>
  <w:style w:type="paragraph" w:styleId="Header">
    <w:name w:val="header"/>
    <w:basedOn w:val="Normal"/>
    <w:link w:val="HeaderChar"/>
    <w:uiPriority w:val="99"/>
    <w:unhideWhenUsed/>
    <w:rsid w:val="00482EA9"/>
    <w:pPr>
      <w:tabs>
        <w:tab w:val="center" w:pos="4513"/>
        <w:tab w:val="right" w:pos="9026"/>
      </w:tabs>
    </w:pPr>
  </w:style>
  <w:style w:type="character" w:customStyle="1" w:styleId="HeaderChar">
    <w:name w:val="Header Char"/>
    <w:basedOn w:val="DefaultParagraphFont"/>
    <w:link w:val="Header"/>
    <w:uiPriority w:val="99"/>
    <w:rsid w:val="00482E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EA9"/>
    <w:pPr>
      <w:tabs>
        <w:tab w:val="center" w:pos="4513"/>
        <w:tab w:val="right" w:pos="9026"/>
      </w:tabs>
    </w:pPr>
  </w:style>
  <w:style w:type="character" w:customStyle="1" w:styleId="FooterChar">
    <w:name w:val="Footer Char"/>
    <w:basedOn w:val="DefaultParagraphFont"/>
    <w:link w:val="Footer"/>
    <w:uiPriority w:val="99"/>
    <w:rsid w:val="00482EA9"/>
    <w:rPr>
      <w:rFonts w:ascii="Times New Roman" w:eastAsia="Times New Roman" w:hAnsi="Times New Roman" w:cs="Times New Roman"/>
      <w:sz w:val="24"/>
      <w:szCs w:val="24"/>
      <w:lang w:eastAsia="en-GB"/>
    </w:rPr>
  </w:style>
  <w:style w:type="table" w:styleId="TableGrid">
    <w:name w:val="Table Grid"/>
    <w:basedOn w:val="TableNormal"/>
    <w:rsid w:val="008275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755B"/>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2755B"/>
    <w:rPr>
      <w:rFonts w:ascii="Calibri" w:eastAsia="Calibri" w:hAnsi="Calibri" w:cs="Times New Roman"/>
      <w:szCs w:val="21"/>
    </w:rPr>
  </w:style>
  <w:style w:type="paragraph" w:styleId="BalloonText">
    <w:name w:val="Balloon Text"/>
    <w:basedOn w:val="Normal"/>
    <w:link w:val="BalloonTextChar"/>
    <w:uiPriority w:val="99"/>
    <w:semiHidden/>
    <w:unhideWhenUsed/>
    <w:rsid w:val="001C72C3"/>
    <w:rPr>
      <w:rFonts w:ascii="Tahoma" w:hAnsi="Tahoma" w:cs="Tahoma"/>
      <w:sz w:val="16"/>
      <w:szCs w:val="16"/>
    </w:rPr>
  </w:style>
  <w:style w:type="character" w:customStyle="1" w:styleId="BalloonTextChar">
    <w:name w:val="Balloon Text Char"/>
    <w:basedOn w:val="DefaultParagraphFont"/>
    <w:link w:val="BalloonText"/>
    <w:uiPriority w:val="99"/>
    <w:semiHidden/>
    <w:rsid w:val="001C72C3"/>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65BA3"/>
    <w:rPr>
      <w:sz w:val="16"/>
      <w:szCs w:val="16"/>
    </w:rPr>
  </w:style>
  <w:style w:type="paragraph" w:styleId="CommentText">
    <w:name w:val="annotation text"/>
    <w:basedOn w:val="Normal"/>
    <w:link w:val="CommentTextChar"/>
    <w:uiPriority w:val="99"/>
    <w:semiHidden/>
    <w:unhideWhenUsed/>
    <w:rsid w:val="00D65BA3"/>
    <w:rPr>
      <w:sz w:val="20"/>
      <w:szCs w:val="20"/>
    </w:rPr>
  </w:style>
  <w:style w:type="character" w:customStyle="1" w:styleId="CommentTextChar">
    <w:name w:val="Comment Text Char"/>
    <w:basedOn w:val="DefaultParagraphFont"/>
    <w:link w:val="CommentText"/>
    <w:uiPriority w:val="99"/>
    <w:semiHidden/>
    <w:rsid w:val="00D65B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5BA3"/>
    <w:rPr>
      <w:b/>
      <w:bCs/>
    </w:rPr>
  </w:style>
  <w:style w:type="character" w:customStyle="1" w:styleId="CommentSubjectChar">
    <w:name w:val="Comment Subject Char"/>
    <w:basedOn w:val="CommentTextChar"/>
    <w:link w:val="CommentSubject"/>
    <w:uiPriority w:val="99"/>
    <w:semiHidden/>
    <w:rsid w:val="00D65BA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E92C54"/>
    <w:rPr>
      <w:color w:val="0000FF" w:themeColor="hyperlink"/>
      <w:u w:val="single"/>
    </w:rPr>
  </w:style>
  <w:style w:type="character" w:styleId="FollowedHyperlink">
    <w:name w:val="FollowedHyperlink"/>
    <w:basedOn w:val="DefaultParagraphFont"/>
    <w:uiPriority w:val="99"/>
    <w:semiHidden/>
    <w:unhideWhenUsed/>
    <w:rsid w:val="00113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7777">
      <w:bodyDiv w:val="1"/>
      <w:marLeft w:val="0"/>
      <w:marRight w:val="0"/>
      <w:marTop w:val="0"/>
      <w:marBottom w:val="0"/>
      <w:divBdr>
        <w:top w:val="none" w:sz="0" w:space="0" w:color="auto"/>
        <w:left w:val="none" w:sz="0" w:space="0" w:color="auto"/>
        <w:bottom w:val="none" w:sz="0" w:space="0" w:color="auto"/>
        <w:right w:val="none" w:sz="0" w:space="0" w:color="auto"/>
      </w:divBdr>
    </w:div>
    <w:div w:id="172108879">
      <w:bodyDiv w:val="1"/>
      <w:marLeft w:val="0"/>
      <w:marRight w:val="0"/>
      <w:marTop w:val="0"/>
      <w:marBottom w:val="0"/>
      <w:divBdr>
        <w:top w:val="none" w:sz="0" w:space="0" w:color="auto"/>
        <w:left w:val="none" w:sz="0" w:space="0" w:color="auto"/>
        <w:bottom w:val="none" w:sz="0" w:space="0" w:color="auto"/>
        <w:right w:val="none" w:sz="0" w:space="0" w:color="auto"/>
      </w:divBdr>
    </w:div>
    <w:div w:id="250701225">
      <w:bodyDiv w:val="1"/>
      <w:marLeft w:val="0"/>
      <w:marRight w:val="0"/>
      <w:marTop w:val="0"/>
      <w:marBottom w:val="0"/>
      <w:divBdr>
        <w:top w:val="none" w:sz="0" w:space="0" w:color="auto"/>
        <w:left w:val="none" w:sz="0" w:space="0" w:color="auto"/>
        <w:bottom w:val="none" w:sz="0" w:space="0" w:color="auto"/>
        <w:right w:val="none" w:sz="0" w:space="0" w:color="auto"/>
      </w:divBdr>
    </w:div>
    <w:div w:id="492334399">
      <w:bodyDiv w:val="1"/>
      <w:marLeft w:val="0"/>
      <w:marRight w:val="0"/>
      <w:marTop w:val="0"/>
      <w:marBottom w:val="0"/>
      <w:divBdr>
        <w:top w:val="none" w:sz="0" w:space="0" w:color="auto"/>
        <w:left w:val="none" w:sz="0" w:space="0" w:color="auto"/>
        <w:bottom w:val="none" w:sz="0" w:space="0" w:color="auto"/>
        <w:right w:val="none" w:sz="0" w:space="0" w:color="auto"/>
      </w:divBdr>
    </w:div>
    <w:div w:id="545483217">
      <w:bodyDiv w:val="1"/>
      <w:marLeft w:val="0"/>
      <w:marRight w:val="0"/>
      <w:marTop w:val="0"/>
      <w:marBottom w:val="0"/>
      <w:divBdr>
        <w:top w:val="none" w:sz="0" w:space="0" w:color="auto"/>
        <w:left w:val="none" w:sz="0" w:space="0" w:color="auto"/>
        <w:bottom w:val="none" w:sz="0" w:space="0" w:color="auto"/>
        <w:right w:val="none" w:sz="0" w:space="0" w:color="auto"/>
      </w:divBdr>
    </w:div>
    <w:div w:id="656151578">
      <w:bodyDiv w:val="1"/>
      <w:marLeft w:val="0"/>
      <w:marRight w:val="0"/>
      <w:marTop w:val="0"/>
      <w:marBottom w:val="0"/>
      <w:divBdr>
        <w:top w:val="none" w:sz="0" w:space="0" w:color="auto"/>
        <w:left w:val="none" w:sz="0" w:space="0" w:color="auto"/>
        <w:bottom w:val="none" w:sz="0" w:space="0" w:color="auto"/>
        <w:right w:val="none" w:sz="0" w:space="0" w:color="auto"/>
      </w:divBdr>
    </w:div>
    <w:div w:id="695929864">
      <w:bodyDiv w:val="1"/>
      <w:marLeft w:val="0"/>
      <w:marRight w:val="0"/>
      <w:marTop w:val="0"/>
      <w:marBottom w:val="0"/>
      <w:divBdr>
        <w:top w:val="none" w:sz="0" w:space="0" w:color="auto"/>
        <w:left w:val="none" w:sz="0" w:space="0" w:color="auto"/>
        <w:bottom w:val="none" w:sz="0" w:space="0" w:color="auto"/>
        <w:right w:val="none" w:sz="0" w:space="0" w:color="auto"/>
      </w:divBdr>
    </w:div>
    <w:div w:id="697000566">
      <w:bodyDiv w:val="1"/>
      <w:marLeft w:val="0"/>
      <w:marRight w:val="0"/>
      <w:marTop w:val="0"/>
      <w:marBottom w:val="0"/>
      <w:divBdr>
        <w:top w:val="none" w:sz="0" w:space="0" w:color="auto"/>
        <w:left w:val="none" w:sz="0" w:space="0" w:color="auto"/>
        <w:bottom w:val="none" w:sz="0" w:space="0" w:color="auto"/>
        <w:right w:val="none" w:sz="0" w:space="0" w:color="auto"/>
      </w:divBdr>
    </w:div>
    <w:div w:id="706174000">
      <w:bodyDiv w:val="1"/>
      <w:marLeft w:val="0"/>
      <w:marRight w:val="0"/>
      <w:marTop w:val="0"/>
      <w:marBottom w:val="0"/>
      <w:divBdr>
        <w:top w:val="none" w:sz="0" w:space="0" w:color="auto"/>
        <w:left w:val="none" w:sz="0" w:space="0" w:color="auto"/>
        <w:bottom w:val="none" w:sz="0" w:space="0" w:color="auto"/>
        <w:right w:val="none" w:sz="0" w:space="0" w:color="auto"/>
      </w:divBdr>
    </w:div>
    <w:div w:id="728501713">
      <w:bodyDiv w:val="1"/>
      <w:marLeft w:val="0"/>
      <w:marRight w:val="0"/>
      <w:marTop w:val="0"/>
      <w:marBottom w:val="0"/>
      <w:divBdr>
        <w:top w:val="none" w:sz="0" w:space="0" w:color="auto"/>
        <w:left w:val="none" w:sz="0" w:space="0" w:color="auto"/>
        <w:bottom w:val="none" w:sz="0" w:space="0" w:color="auto"/>
        <w:right w:val="none" w:sz="0" w:space="0" w:color="auto"/>
      </w:divBdr>
    </w:div>
    <w:div w:id="790708838">
      <w:bodyDiv w:val="1"/>
      <w:marLeft w:val="0"/>
      <w:marRight w:val="0"/>
      <w:marTop w:val="0"/>
      <w:marBottom w:val="0"/>
      <w:divBdr>
        <w:top w:val="none" w:sz="0" w:space="0" w:color="auto"/>
        <w:left w:val="none" w:sz="0" w:space="0" w:color="auto"/>
        <w:bottom w:val="none" w:sz="0" w:space="0" w:color="auto"/>
        <w:right w:val="none" w:sz="0" w:space="0" w:color="auto"/>
      </w:divBdr>
    </w:div>
    <w:div w:id="821309196">
      <w:bodyDiv w:val="1"/>
      <w:marLeft w:val="0"/>
      <w:marRight w:val="0"/>
      <w:marTop w:val="0"/>
      <w:marBottom w:val="0"/>
      <w:divBdr>
        <w:top w:val="none" w:sz="0" w:space="0" w:color="auto"/>
        <w:left w:val="none" w:sz="0" w:space="0" w:color="auto"/>
        <w:bottom w:val="none" w:sz="0" w:space="0" w:color="auto"/>
        <w:right w:val="none" w:sz="0" w:space="0" w:color="auto"/>
      </w:divBdr>
    </w:div>
    <w:div w:id="1205872873">
      <w:bodyDiv w:val="1"/>
      <w:marLeft w:val="0"/>
      <w:marRight w:val="0"/>
      <w:marTop w:val="0"/>
      <w:marBottom w:val="0"/>
      <w:divBdr>
        <w:top w:val="none" w:sz="0" w:space="0" w:color="auto"/>
        <w:left w:val="none" w:sz="0" w:space="0" w:color="auto"/>
        <w:bottom w:val="none" w:sz="0" w:space="0" w:color="auto"/>
        <w:right w:val="none" w:sz="0" w:space="0" w:color="auto"/>
      </w:divBdr>
    </w:div>
    <w:div w:id="1689982700">
      <w:bodyDiv w:val="1"/>
      <w:marLeft w:val="0"/>
      <w:marRight w:val="0"/>
      <w:marTop w:val="0"/>
      <w:marBottom w:val="0"/>
      <w:divBdr>
        <w:top w:val="none" w:sz="0" w:space="0" w:color="auto"/>
        <w:left w:val="none" w:sz="0" w:space="0" w:color="auto"/>
        <w:bottom w:val="none" w:sz="0" w:space="0" w:color="auto"/>
        <w:right w:val="none" w:sz="0" w:space="0" w:color="auto"/>
      </w:divBdr>
    </w:div>
    <w:div w:id="19765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vents.england.nhs.uk/events/neurosurgery-national-worksho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tientsafetycongress.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E980-41EF-4438-AD68-66DA23B9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Platten Julie (RVW) Critical Care Network</dc:creator>
  <cp:lastModifiedBy>Andrea Baldwin (LTHTR)</cp:lastModifiedBy>
  <cp:revision>7</cp:revision>
  <cp:lastPrinted>2018-11-22T23:06:00Z</cp:lastPrinted>
  <dcterms:created xsi:type="dcterms:W3CDTF">2019-11-05T13:02:00Z</dcterms:created>
  <dcterms:modified xsi:type="dcterms:W3CDTF">2019-11-14T09:10:00Z</dcterms:modified>
</cp:coreProperties>
</file>